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024" w:rsidRPr="00D56146" w:rsidRDefault="00111024" w:rsidP="00111024">
      <w:pPr>
        <w:suppressAutoHyphens w:val="0"/>
        <w:spacing w:after="120"/>
        <w:ind w:firstLine="720"/>
        <w:jc w:val="both"/>
        <w:rPr>
          <w:rFonts w:eastAsia="Calibri" w:cs="Arial"/>
          <w:noProof/>
          <w:sz w:val="23"/>
          <w:szCs w:val="23"/>
          <w:lang w:val="sr-Cyrl-RS" w:eastAsia="en-US"/>
        </w:rPr>
      </w:pPr>
      <w:r w:rsidRPr="00D56146">
        <w:rPr>
          <w:rFonts w:eastAsia="Calibri" w:cs="Arial"/>
          <w:noProof/>
          <w:sz w:val="23"/>
          <w:szCs w:val="23"/>
          <w:lang w:val="sr-Cyrl-RS" w:eastAsia="en-US"/>
        </w:rPr>
        <w:t>На основу чл</w:t>
      </w:r>
      <w:r w:rsidR="00C12747" w:rsidRPr="00D56146">
        <w:rPr>
          <w:rFonts w:eastAsia="Calibri" w:cs="Arial"/>
          <w:noProof/>
          <w:sz w:val="23"/>
          <w:szCs w:val="23"/>
          <w:lang w:val="sr-Cyrl-RS" w:eastAsia="en-US"/>
        </w:rPr>
        <w:t>ана</w:t>
      </w:r>
      <w:r w:rsidRPr="00D56146">
        <w:rPr>
          <w:rFonts w:eastAsia="Calibri" w:cs="Arial"/>
          <w:noProof/>
          <w:sz w:val="23"/>
          <w:szCs w:val="23"/>
          <w:lang w:val="sr-Cyrl-RS" w:eastAsia="en-US"/>
        </w:rPr>
        <w:t xml:space="preserve"> </w:t>
      </w:r>
      <w:r w:rsidRPr="00D56146">
        <w:rPr>
          <w:rFonts w:eastAsia="Calibri" w:cs="Arial"/>
          <w:noProof/>
          <w:sz w:val="23"/>
          <w:szCs w:val="23"/>
          <w:lang w:val="ru-RU" w:eastAsia="en-US"/>
        </w:rPr>
        <w:t>21</w:t>
      </w:r>
      <w:r w:rsidRPr="00D56146">
        <w:rPr>
          <w:rFonts w:eastAsia="Calibri" w:cs="Arial"/>
          <w:noProof/>
          <w:sz w:val="23"/>
          <w:szCs w:val="23"/>
          <w:lang w:val="sr-Cyrl-RS" w:eastAsia="en-US"/>
        </w:rPr>
        <w:t>. Закона о референдуму и народној иницијативи</w:t>
      </w:r>
      <w:r w:rsidR="007E7C58">
        <w:rPr>
          <w:rFonts w:eastAsia="Calibri" w:cs="Arial"/>
          <w:noProof/>
          <w:sz w:val="23"/>
          <w:szCs w:val="23"/>
          <w:lang w:val="sr-Cyrl-RS" w:eastAsia="en-US"/>
        </w:rPr>
        <w:t xml:space="preserve"> („Службени гласник РС”, број 111/21</w:t>
      </w:r>
      <w:r w:rsidRPr="00D56146">
        <w:rPr>
          <w:rFonts w:eastAsia="Calibri" w:cs="Arial"/>
          <w:noProof/>
          <w:sz w:val="23"/>
          <w:szCs w:val="23"/>
          <w:lang w:val="sr-Cyrl-RS" w:eastAsia="en-US"/>
        </w:rPr>
        <w:t xml:space="preserve">), </w:t>
      </w:r>
    </w:p>
    <w:p w:rsidR="00111024" w:rsidRPr="00D56146" w:rsidRDefault="00111024" w:rsidP="00111024">
      <w:pPr>
        <w:suppressAutoHyphens w:val="0"/>
        <w:spacing w:after="360"/>
        <w:ind w:firstLine="720"/>
        <w:jc w:val="both"/>
        <w:rPr>
          <w:rFonts w:eastAsia="Calibri" w:cs="Arial"/>
          <w:noProof/>
          <w:sz w:val="23"/>
          <w:szCs w:val="23"/>
          <w:lang w:val="sr-Cyrl-RS" w:eastAsia="en-US"/>
        </w:rPr>
      </w:pPr>
      <w:r w:rsidRPr="00D56146">
        <w:rPr>
          <w:rFonts w:eastAsia="Calibri" w:cs="Arial"/>
          <w:noProof/>
          <w:sz w:val="23"/>
          <w:szCs w:val="23"/>
          <w:lang w:val="sr-Cyrl-RS" w:eastAsia="en-US"/>
        </w:rPr>
        <w:t xml:space="preserve">Републичка изборна комисија, на седници одржаној </w:t>
      </w:r>
      <w:r w:rsidR="00043304">
        <w:rPr>
          <w:rFonts w:cs="Arial"/>
          <w:sz w:val="23"/>
          <w:szCs w:val="23"/>
          <w:lang w:val="sr-Cyrl-RS"/>
        </w:rPr>
        <w:t>29. новембра</w:t>
      </w:r>
      <w:r w:rsidR="00043304">
        <w:rPr>
          <w:rFonts w:cs="Arial"/>
          <w:color w:val="000000"/>
          <w:sz w:val="23"/>
          <w:szCs w:val="23"/>
          <w:lang w:val="ru-RU"/>
        </w:rPr>
        <w:t xml:space="preserve"> </w:t>
      </w:r>
      <w:r w:rsidRPr="00D56146">
        <w:rPr>
          <w:rFonts w:eastAsia="Calibri" w:cs="Arial"/>
          <w:noProof/>
          <w:sz w:val="23"/>
          <w:szCs w:val="23"/>
          <w:lang w:val="sr-Cyrl-RS" w:eastAsia="en-US"/>
        </w:rPr>
        <w:t>2021. године, донела је</w:t>
      </w:r>
    </w:p>
    <w:p w:rsidR="00111024" w:rsidRPr="00111024" w:rsidRDefault="00111024" w:rsidP="00111024">
      <w:pPr>
        <w:suppressAutoHyphens w:val="0"/>
        <w:spacing w:after="120"/>
        <w:jc w:val="center"/>
        <w:rPr>
          <w:rFonts w:ascii="Calibri" w:eastAsia="Calibri" w:hAnsi="Calibri" w:cs="Times New Roman"/>
          <w:b/>
          <w:caps/>
          <w:sz w:val="36"/>
          <w:szCs w:val="22"/>
          <w:lang w:val="sr-Cyrl-RS" w:eastAsia="de-DE"/>
        </w:rPr>
      </w:pPr>
      <w:r w:rsidRPr="00111024">
        <w:rPr>
          <w:rFonts w:ascii="Arial Bold" w:eastAsia="Calibri" w:hAnsi="Arial Bold" w:cs="Times New Roman"/>
          <w:b/>
          <w:caps/>
          <w:sz w:val="36"/>
          <w:szCs w:val="22"/>
          <w:lang w:val="sr-Cyrl-CS" w:eastAsia="de-DE"/>
        </w:rPr>
        <w:t>У П У Т С Т В О</w:t>
      </w:r>
    </w:p>
    <w:p w:rsidR="001F2A74" w:rsidRPr="001F2A74" w:rsidRDefault="001F2A74" w:rsidP="00111024">
      <w:pPr>
        <w:suppressAutoHyphens w:val="0"/>
        <w:spacing w:after="360"/>
        <w:ind w:left="720" w:right="720"/>
        <w:jc w:val="center"/>
        <w:rPr>
          <w:rFonts w:ascii="Arial Bold" w:eastAsia="Calibri" w:hAnsi="Arial Bold" w:cs="Times New Roman"/>
          <w:caps/>
          <w:sz w:val="28"/>
          <w:szCs w:val="22"/>
          <w:lang w:val="sr-Cyrl-CS" w:eastAsia="de-DE"/>
        </w:rPr>
      </w:pPr>
      <w:r>
        <w:rPr>
          <w:rFonts w:ascii="Arial Bold" w:eastAsia="Calibri" w:hAnsi="Arial Bold" w:cs="Times New Roman"/>
          <w:caps/>
          <w:sz w:val="28"/>
          <w:szCs w:val="22"/>
          <w:lang w:val="sr-Cyrl-CS" w:eastAsia="de-DE"/>
        </w:rPr>
        <w:t xml:space="preserve">О НАЧИНУ </w:t>
      </w:r>
      <w:r w:rsidRPr="001F2A74">
        <w:rPr>
          <w:rFonts w:ascii="Arial Bold" w:eastAsia="Calibri" w:hAnsi="Arial Bold" w:cs="Times New Roman"/>
          <w:caps/>
          <w:sz w:val="28"/>
          <w:szCs w:val="22"/>
          <w:lang w:val="sr-Cyrl-CS" w:eastAsia="de-DE"/>
        </w:rPr>
        <w:t xml:space="preserve">подношења захтева </w:t>
      </w:r>
      <w:r>
        <w:rPr>
          <w:rFonts w:ascii="Arial Bold" w:eastAsia="Calibri" w:hAnsi="Arial Bold" w:cs="Times New Roman"/>
          <w:caps/>
          <w:sz w:val="28"/>
          <w:szCs w:val="22"/>
          <w:lang w:val="sr-Cyrl-CS" w:eastAsia="de-DE"/>
        </w:rPr>
        <w:t xml:space="preserve">за </w:t>
      </w:r>
      <w:r w:rsidR="006D5567">
        <w:rPr>
          <w:rFonts w:ascii="Arial Bold" w:eastAsia="Calibri" w:hAnsi="Arial Bold" w:cs="Times New Roman"/>
          <w:caps/>
          <w:sz w:val="28"/>
          <w:szCs w:val="22"/>
          <w:lang w:val="sr-Cyrl-CS" w:eastAsia="de-DE"/>
        </w:rPr>
        <w:t>ДОБИЈАЊЕ</w:t>
      </w:r>
      <w:r>
        <w:rPr>
          <w:rFonts w:ascii="Arial Bold" w:eastAsia="Calibri" w:hAnsi="Arial Bold" w:cs="Times New Roman"/>
          <w:caps/>
          <w:sz w:val="28"/>
          <w:szCs w:val="22"/>
          <w:lang w:val="sr-Cyrl-CS" w:eastAsia="de-DE"/>
        </w:rPr>
        <w:t xml:space="preserve"> информације о томе да ли је </w:t>
      </w:r>
      <w:r w:rsidR="00E2628C">
        <w:rPr>
          <w:rFonts w:ascii="Arial Bold" w:eastAsia="Calibri" w:hAnsi="Arial Bold" w:cs="Times New Roman"/>
          <w:caps/>
          <w:sz w:val="28"/>
          <w:szCs w:val="22"/>
          <w:lang w:val="sr-Cyrl-CS" w:eastAsia="de-DE"/>
        </w:rPr>
        <w:t xml:space="preserve">ЕВИДЕНТИРАН ДА ЈЕ </w:t>
      </w:r>
      <w:r>
        <w:rPr>
          <w:rFonts w:ascii="Arial Bold" w:eastAsia="Calibri" w:hAnsi="Arial Bold" w:cs="Times New Roman"/>
          <w:caps/>
          <w:sz w:val="28"/>
          <w:szCs w:val="22"/>
          <w:lang w:val="sr-Cyrl-CS" w:eastAsia="de-DE"/>
        </w:rPr>
        <w:t>гласао на републичком референдуму</w:t>
      </w:r>
    </w:p>
    <w:p w:rsidR="00111024" w:rsidRPr="00111024" w:rsidRDefault="00111024" w:rsidP="00111024">
      <w:pPr>
        <w:suppressAutoHyphens w:val="0"/>
        <w:spacing w:before="240" w:after="120"/>
        <w:ind w:left="284" w:right="284"/>
        <w:jc w:val="center"/>
        <w:rPr>
          <w:rFonts w:eastAsia="Calibri" w:cs="Arial"/>
          <w:b/>
          <w:noProof/>
          <w:sz w:val="24"/>
          <w:szCs w:val="24"/>
          <w:lang w:val="sr-Latn-RS" w:eastAsia="en-US"/>
        </w:rPr>
      </w:pPr>
      <w:r w:rsidRPr="00111024">
        <w:rPr>
          <w:rFonts w:eastAsia="Calibri" w:cs="Arial"/>
          <w:b/>
          <w:noProof/>
          <w:sz w:val="24"/>
          <w:szCs w:val="24"/>
          <w:lang w:val="sr-Latn-RS" w:eastAsia="en-US"/>
        </w:rPr>
        <w:t>I. УВОДН</w:t>
      </w:r>
      <w:r w:rsidRPr="00111024">
        <w:rPr>
          <w:rFonts w:eastAsia="Calibri" w:cs="Arial"/>
          <w:b/>
          <w:noProof/>
          <w:sz w:val="24"/>
          <w:szCs w:val="24"/>
          <w:lang w:val="sr-Cyrl-RS" w:eastAsia="en-US"/>
        </w:rPr>
        <w:t>А</w:t>
      </w:r>
      <w:r w:rsidRPr="00111024">
        <w:rPr>
          <w:rFonts w:eastAsia="Calibri" w:cs="Arial"/>
          <w:b/>
          <w:noProof/>
          <w:sz w:val="24"/>
          <w:szCs w:val="24"/>
          <w:lang w:val="sr-Latn-RS" w:eastAsia="en-US"/>
        </w:rPr>
        <w:t xml:space="preserve"> ОДРЕДБА</w:t>
      </w:r>
    </w:p>
    <w:p w:rsidR="00111024" w:rsidRPr="00D56146" w:rsidRDefault="00111024" w:rsidP="00111024">
      <w:pPr>
        <w:suppressAutoHyphens w:val="0"/>
        <w:spacing w:before="120" w:after="120"/>
        <w:jc w:val="center"/>
        <w:rPr>
          <w:rFonts w:cs="Arial"/>
          <w:b/>
          <w:noProof/>
          <w:sz w:val="23"/>
          <w:szCs w:val="23"/>
          <w:lang w:val="ru-RU" w:eastAsia="en-US"/>
        </w:rPr>
      </w:pPr>
      <w:r w:rsidRPr="00D56146">
        <w:rPr>
          <w:rFonts w:cs="Arial"/>
          <w:b/>
          <w:noProof/>
          <w:sz w:val="23"/>
          <w:szCs w:val="23"/>
          <w:lang w:val="ru-RU" w:eastAsia="en-US"/>
        </w:rPr>
        <w:t>Предмет упутства</w:t>
      </w:r>
    </w:p>
    <w:p w:rsidR="00111024" w:rsidRPr="00D56146" w:rsidRDefault="00111024" w:rsidP="00111024">
      <w:pPr>
        <w:suppressAutoHyphens w:val="0"/>
        <w:spacing w:before="120" w:after="120"/>
        <w:jc w:val="center"/>
        <w:rPr>
          <w:rFonts w:cs="Arial"/>
          <w:b/>
          <w:noProof/>
          <w:sz w:val="23"/>
          <w:szCs w:val="23"/>
          <w:lang w:val="ru-RU" w:eastAsia="en-US"/>
        </w:rPr>
      </w:pPr>
      <w:r w:rsidRPr="00D56146">
        <w:rPr>
          <w:rFonts w:cs="Arial"/>
          <w:b/>
          <w:noProof/>
          <w:sz w:val="23"/>
          <w:szCs w:val="23"/>
          <w:lang w:val="ru-RU" w:eastAsia="en-US"/>
        </w:rPr>
        <w:t>Члан 1.</w:t>
      </w:r>
    </w:p>
    <w:p w:rsidR="00111024" w:rsidRPr="00D56146" w:rsidRDefault="00111024" w:rsidP="00111024">
      <w:pPr>
        <w:suppressAutoHyphens w:val="0"/>
        <w:spacing w:after="120"/>
        <w:ind w:firstLine="720"/>
        <w:jc w:val="both"/>
        <w:rPr>
          <w:rFonts w:eastAsia="Calibri" w:cs="Arial"/>
          <w:noProof/>
          <w:sz w:val="23"/>
          <w:szCs w:val="23"/>
          <w:lang w:val="sr-Cyrl-RS" w:eastAsia="en-US"/>
        </w:rPr>
      </w:pPr>
      <w:r w:rsidRPr="00D56146">
        <w:rPr>
          <w:rFonts w:eastAsia="Calibri" w:cs="Arial"/>
          <w:noProof/>
          <w:sz w:val="23"/>
          <w:szCs w:val="23"/>
          <w:lang w:val="sr-Cyrl-RS" w:eastAsia="en-US"/>
        </w:rPr>
        <w:t xml:space="preserve">Овим упутством ближе се уређује начин подношења захтева гласача за </w:t>
      </w:r>
      <w:r w:rsidR="006D5567" w:rsidRPr="00D56146">
        <w:rPr>
          <w:rFonts w:eastAsia="Calibri" w:cs="Arial"/>
          <w:noProof/>
          <w:sz w:val="23"/>
          <w:szCs w:val="23"/>
          <w:lang w:val="sr-Cyrl-RS" w:eastAsia="en-US"/>
        </w:rPr>
        <w:t>добијање</w:t>
      </w:r>
      <w:r w:rsidRPr="00D56146">
        <w:rPr>
          <w:rFonts w:eastAsia="Calibri" w:cs="Arial"/>
          <w:noProof/>
          <w:sz w:val="23"/>
          <w:szCs w:val="23"/>
          <w:lang w:val="sr-Cyrl-RS" w:eastAsia="en-US"/>
        </w:rPr>
        <w:t xml:space="preserve"> информације о томе да ли је у изводу из бирачког списка евидентиран да је на </w:t>
      </w:r>
      <w:r w:rsidR="00274530" w:rsidRPr="00D56146">
        <w:rPr>
          <w:rFonts w:eastAsia="Calibri" w:cs="Arial"/>
          <w:noProof/>
          <w:sz w:val="23"/>
          <w:szCs w:val="23"/>
          <w:lang w:val="sr-Cyrl-RS" w:eastAsia="en-US"/>
        </w:rPr>
        <w:t>републичком референдуму</w:t>
      </w:r>
      <w:r w:rsidRPr="00D56146">
        <w:rPr>
          <w:rFonts w:eastAsia="Calibri" w:cs="Arial"/>
          <w:noProof/>
          <w:sz w:val="23"/>
          <w:szCs w:val="23"/>
          <w:lang w:val="sr-Cyrl-RS" w:eastAsia="en-US"/>
        </w:rPr>
        <w:t xml:space="preserve"> гласао или не, о</w:t>
      </w:r>
      <w:r w:rsidR="00274530" w:rsidRPr="00D56146">
        <w:rPr>
          <w:rFonts w:eastAsia="Calibri" w:cs="Arial"/>
          <w:noProof/>
          <w:sz w:val="23"/>
          <w:szCs w:val="23"/>
          <w:lang w:val="sr-Cyrl-RS" w:eastAsia="en-US"/>
        </w:rPr>
        <w:t>д</w:t>
      </w:r>
      <w:r w:rsidRPr="00D56146">
        <w:rPr>
          <w:rFonts w:eastAsia="Calibri" w:cs="Arial"/>
          <w:noProof/>
          <w:sz w:val="23"/>
          <w:szCs w:val="23"/>
          <w:lang w:val="sr-Cyrl-RS" w:eastAsia="en-US"/>
        </w:rPr>
        <w:t>носно захтева за увид у извод из бирачког списка</w:t>
      </w:r>
      <w:r w:rsidR="00834D3A" w:rsidRPr="00D56146">
        <w:rPr>
          <w:rFonts w:eastAsia="Calibri" w:cs="Arial"/>
          <w:noProof/>
          <w:sz w:val="23"/>
          <w:szCs w:val="23"/>
          <w:lang w:val="ru-RU" w:eastAsia="en-US"/>
        </w:rPr>
        <w:t xml:space="preserve"> </w:t>
      </w:r>
      <w:r w:rsidR="00834D3A" w:rsidRPr="00D56146">
        <w:rPr>
          <w:rFonts w:eastAsia="Calibri" w:cs="Arial"/>
          <w:noProof/>
          <w:sz w:val="23"/>
          <w:szCs w:val="23"/>
          <w:lang w:val="sr-Cyrl-RS" w:eastAsia="en-US"/>
        </w:rPr>
        <w:t>у циљу провере да ли је у изводу из бирачког списка евидентиран да је на републичком референдуму гласао или не</w:t>
      </w:r>
      <w:r w:rsidRPr="00D56146">
        <w:rPr>
          <w:rFonts w:eastAsia="Calibri" w:cs="Arial"/>
          <w:noProof/>
          <w:sz w:val="23"/>
          <w:szCs w:val="23"/>
          <w:lang w:val="sr-Cyrl-RS" w:eastAsia="en-US"/>
        </w:rPr>
        <w:t xml:space="preserve">, као и начин поступања Републичке изборне комисије (у даљем тексту: Комисија) </w:t>
      </w:r>
      <w:r w:rsidR="006D5567" w:rsidRPr="00D56146">
        <w:rPr>
          <w:rFonts w:eastAsia="Calibri" w:cs="Arial"/>
          <w:noProof/>
          <w:sz w:val="23"/>
          <w:szCs w:val="23"/>
          <w:lang w:val="sr-Cyrl-RS" w:eastAsia="en-US"/>
        </w:rPr>
        <w:t>у вези са поднетим захтевом.</w:t>
      </w:r>
    </w:p>
    <w:p w:rsidR="00111024" w:rsidRPr="00111024" w:rsidRDefault="00111024" w:rsidP="00834D3A">
      <w:pPr>
        <w:suppressAutoHyphens w:val="0"/>
        <w:spacing w:before="120" w:after="120"/>
        <w:ind w:left="284" w:right="284"/>
        <w:jc w:val="center"/>
        <w:rPr>
          <w:rFonts w:eastAsia="Calibri" w:cs="Arial"/>
          <w:b/>
          <w:noProof/>
          <w:sz w:val="24"/>
          <w:szCs w:val="24"/>
          <w:lang w:val="sr-Cyrl-RS" w:eastAsia="en-US"/>
        </w:rPr>
      </w:pPr>
      <w:r w:rsidRPr="00111024">
        <w:rPr>
          <w:rFonts w:eastAsia="Calibri" w:cs="Arial"/>
          <w:b/>
          <w:noProof/>
          <w:sz w:val="24"/>
          <w:szCs w:val="24"/>
          <w:lang w:val="sr-Latn-RS" w:eastAsia="en-US"/>
        </w:rPr>
        <w:t xml:space="preserve">II. </w:t>
      </w:r>
      <w:r>
        <w:rPr>
          <w:rFonts w:eastAsia="Calibri" w:cs="Arial"/>
          <w:b/>
          <w:noProof/>
          <w:sz w:val="24"/>
          <w:szCs w:val="24"/>
          <w:lang w:val="sr-Cyrl-RS" w:eastAsia="en-US"/>
        </w:rPr>
        <w:t>ПОДНОШЕЊЕ ЗАХТЕВА</w:t>
      </w:r>
    </w:p>
    <w:p w:rsidR="00111024" w:rsidRPr="00D56146" w:rsidRDefault="00111024" w:rsidP="002D18EF">
      <w:pPr>
        <w:suppressAutoHyphens w:val="0"/>
        <w:spacing w:after="120"/>
        <w:jc w:val="center"/>
        <w:rPr>
          <w:rFonts w:cs="Arial"/>
          <w:b/>
          <w:noProof/>
          <w:sz w:val="23"/>
          <w:szCs w:val="23"/>
          <w:lang w:val="ru-RU" w:eastAsia="en-US"/>
        </w:rPr>
      </w:pPr>
      <w:r w:rsidRPr="00D56146">
        <w:rPr>
          <w:rFonts w:cs="Arial"/>
          <w:b/>
          <w:noProof/>
          <w:sz w:val="23"/>
          <w:szCs w:val="23"/>
          <w:lang w:val="ru-RU" w:eastAsia="en-US"/>
        </w:rPr>
        <w:t>Ко има право да поднесе захтев</w:t>
      </w:r>
    </w:p>
    <w:p w:rsidR="002D18EF" w:rsidRPr="00D56146" w:rsidRDefault="002D18EF" w:rsidP="002D18EF">
      <w:pPr>
        <w:suppressAutoHyphens w:val="0"/>
        <w:spacing w:after="120"/>
        <w:jc w:val="center"/>
        <w:rPr>
          <w:rFonts w:cs="Arial"/>
          <w:b/>
          <w:noProof/>
          <w:sz w:val="23"/>
          <w:szCs w:val="23"/>
          <w:lang w:val="ru-RU" w:eastAsia="en-US"/>
        </w:rPr>
      </w:pPr>
      <w:r w:rsidRPr="00D56146">
        <w:rPr>
          <w:rFonts w:cs="Arial"/>
          <w:b/>
          <w:noProof/>
          <w:sz w:val="23"/>
          <w:szCs w:val="23"/>
          <w:lang w:val="ru-RU" w:eastAsia="en-US"/>
        </w:rPr>
        <w:t xml:space="preserve">Члан </w:t>
      </w:r>
      <w:r w:rsidR="009B6C94" w:rsidRPr="00D56146">
        <w:rPr>
          <w:rFonts w:cs="Arial"/>
          <w:b/>
          <w:noProof/>
          <w:sz w:val="23"/>
          <w:szCs w:val="23"/>
          <w:lang w:val="ru-RU" w:eastAsia="en-US"/>
        </w:rPr>
        <w:t>2</w:t>
      </w:r>
      <w:r w:rsidRPr="00D56146">
        <w:rPr>
          <w:rFonts w:cs="Arial"/>
          <w:b/>
          <w:noProof/>
          <w:sz w:val="23"/>
          <w:szCs w:val="23"/>
          <w:lang w:val="ru-RU" w:eastAsia="en-US"/>
        </w:rPr>
        <w:t>.</w:t>
      </w:r>
    </w:p>
    <w:p w:rsidR="00111024" w:rsidRPr="00D56146" w:rsidRDefault="00111024" w:rsidP="002D18EF">
      <w:pPr>
        <w:suppressAutoHyphens w:val="0"/>
        <w:spacing w:after="120"/>
        <w:ind w:firstLine="720"/>
        <w:jc w:val="both"/>
        <w:rPr>
          <w:rFonts w:eastAsia="Calibri" w:cs="Arial"/>
          <w:noProof/>
          <w:sz w:val="23"/>
          <w:szCs w:val="23"/>
          <w:lang w:val="sr-Cyrl-RS" w:eastAsia="en-US"/>
        </w:rPr>
      </w:pPr>
      <w:r w:rsidRPr="00D56146">
        <w:rPr>
          <w:rFonts w:eastAsia="Calibri" w:cs="Arial"/>
          <w:noProof/>
          <w:sz w:val="23"/>
          <w:szCs w:val="23"/>
          <w:lang w:val="sr-Cyrl-RS" w:eastAsia="en-US"/>
        </w:rPr>
        <w:t xml:space="preserve">(1) </w:t>
      </w:r>
      <w:r w:rsidR="002D18EF" w:rsidRPr="00D56146">
        <w:rPr>
          <w:rFonts w:eastAsia="Calibri" w:cs="Arial"/>
          <w:noProof/>
          <w:sz w:val="23"/>
          <w:szCs w:val="23"/>
          <w:lang w:val="sr-Cyrl-RS" w:eastAsia="en-US"/>
        </w:rPr>
        <w:t>Сваки гласач има право да</w:t>
      </w:r>
      <w:r w:rsidR="00B84B29" w:rsidRPr="00D56146">
        <w:rPr>
          <w:rFonts w:eastAsia="Calibri" w:cs="Arial"/>
          <w:noProof/>
          <w:sz w:val="23"/>
          <w:szCs w:val="23"/>
          <w:lang w:val="sr-Cyrl-RS" w:eastAsia="en-US"/>
        </w:rPr>
        <w:t xml:space="preserve"> Комисији</w:t>
      </w:r>
      <w:r w:rsidR="002D18EF" w:rsidRPr="00D56146">
        <w:rPr>
          <w:rFonts w:eastAsia="Calibri" w:cs="Arial"/>
          <w:noProof/>
          <w:sz w:val="23"/>
          <w:szCs w:val="23"/>
          <w:lang w:val="sr-Cyrl-RS" w:eastAsia="en-US"/>
        </w:rPr>
        <w:t xml:space="preserve">, после </w:t>
      </w:r>
      <w:r w:rsidR="00E2628C">
        <w:rPr>
          <w:rFonts w:eastAsia="Calibri" w:cs="Arial"/>
          <w:noProof/>
          <w:sz w:val="23"/>
          <w:szCs w:val="23"/>
          <w:lang w:val="sr-Cyrl-RS" w:eastAsia="en-US"/>
        </w:rPr>
        <w:t>одржаног републичког референдума</w:t>
      </w:r>
      <w:r w:rsidR="002D18EF" w:rsidRPr="00D56146">
        <w:rPr>
          <w:rFonts w:eastAsia="Calibri" w:cs="Arial"/>
          <w:noProof/>
          <w:sz w:val="23"/>
          <w:szCs w:val="23"/>
          <w:lang w:val="sr-Cyrl-RS" w:eastAsia="en-US"/>
        </w:rPr>
        <w:t xml:space="preserve">, </w:t>
      </w:r>
      <w:r w:rsidR="00B84B29" w:rsidRPr="00D56146">
        <w:rPr>
          <w:rFonts w:eastAsia="Calibri" w:cs="Arial"/>
          <w:noProof/>
          <w:sz w:val="23"/>
          <w:szCs w:val="23"/>
          <w:lang w:val="sr-Cyrl-RS" w:eastAsia="en-US"/>
        </w:rPr>
        <w:t xml:space="preserve">поднесе захтев за </w:t>
      </w:r>
      <w:r w:rsidR="006D5567" w:rsidRPr="00D56146">
        <w:rPr>
          <w:rFonts w:eastAsia="Calibri" w:cs="Arial"/>
          <w:noProof/>
          <w:sz w:val="23"/>
          <w:szCs w:val="23"/>
          <w:lang w:val="sr-Cyrl-RS" w:eastAsia="en-US"/>
        </w:rPr>
        <w:t>добијање</w:t>
      </w:r>
      <w:r w:rsidR="00B84B29" w:rsidRPr="00D56146">
        <w:rPr>
          <w:rFonts w:eastAsia="Calibri" w:cs="Arial"/>
          <w:noProof/>
          <w:sz w:val="23"/>
          <w:szCs w:val="23"/>
          <w:lang w:val="sr-Cyrl-RS" w:eastAsia="en-US"/>
        </w:rPr>
        <w:t xml:space="preserve"> информације</w:t>
      </w:r>
      <w:r w:rsidR="002D18EF" w:rsidRPr="00D56146">
        <w:rPr>
          <w:rFonts w:eastAsia="Calibri" w:cs="Arial"/>
          <w:noProof/>
          <w:sz w:val="23"/>
          <w:szCs w:val="23"/>
          <w:lang w:val="sr-Cyrl-RS" w:eastAsia="en-US"/>
        </w:rPr>
        <w:t xml:space="preserve"> о томе да ли је у изводу из бирачког списка евидентиран да је на </w:t>
      </w:r>
      <w:r w:rsidR="00C52117" w:rsidRPr="00D56146">
        <w:rPr>
          <w:rFonts w:eastAsia="Calibri" w:cs="Arial"/>
          <w:noProof/>
          <w:sz w:val="23"/>
          <w:szCs w:val="23"/>
          <w:lang w:val="sr-Cyrl-RS" w:eastAsia="en-US"/>
        </w:rPr>
        <w:t>републичком референдуму</w:t>
      </w:r>
      <w:r w:rsidR="002D18EF" w:rsidRPr="00D56146">
        <w:rPr>
          <w:rFonts w:eastAsia="Calibri" w:cs="Arial"/>
          <w:noProof/>
          <w:sz w:val="23"/>
          <w:szCs w:val="23"/>
          <w:lang w:val="sr-Cyrl-RS" w:eastAsia="en-US"/>
        </w:rPr>
        <w:t xml:space="preserve"> гласао или не. </w:t>
      </w:r>
    </w:p>
    <w:p w:rsidR="002D18EF" w:rsidRPr="00D56146" w:rsidRDefault="00111024" w:rsidP="002D18EF">
      <w:pPr>
        <w:suppressAutoHyphens w:val="0"/>
        <w:spacing w:after="120"/>
        <w:ind w:firstLine="720"/>
        <w:jc w:val="both"/>
        <w:rPr>
          <w:rFonts w:eastAsia="Calibri" w:cs="Arial"/>
          <w:noProof/>
          <w:sz w:val="23"/>
          <w:szCs w:val="23"/>
          <w:lang w:val="sr-Cyrl-RS" w:eastAsia="en-US"/>
        </w:rPr>
      </w:pPr>
      <w:r w:rsidRPr="00D56146">
        <w:rPr>
          <w:rFonts w:eastAsia="Calibri" w:cs="Arial"/>
          <w:noProof/>
          <w:sz w:val="23"/>
          <w:szCs w:val="23"/>
          <w:lang w:val="sr-Cyrl-RS" w:eastAsia="en-US"/>
        </w:rPr>
        <w:t xml:space="preserve">(2) Осим добијања информације из става 1. овог члана, сваки гласач има право да </w:t>
      </w:r>
      <w:r w:rsidR="00B84B29" w:rsidRPr="00D56146">
        <w:rPr>
          <w:rFonts w:eastAsia="Calibri" w:cs="Arial"/>
          <w:noProof/>
          <w:sz w:val="23"/>
          <w:szCs w:val="23"/>
          <w:lang w:val="sr-Cyrl-RS" w:eastAsia="en-US"/>
        </w:rPr>
        <w:t xml:space="preserve">поднесе </w:t>
      </w:r>
      <w:r w:rsidR="003D332C" w:rsidRPr="00D56146">
        <w:rPr>
          <w:rFonts w:eastAsia="Calibri" w:cs="Arial"/>
          <w:noProof/>
          <w:sz w:val="23"/>
          <w:szCs w:val="23"/>
          <w:lang w:val="sr-Cyrl-RS" w:eastAsia="en-US"/>
        </w:rPr>
        <w:t xml:space="preserve">Комисији </w:t>
      </w:r>
      <w:r w:rsidR="00B84B29" w:rsidRPr="00D56146">
        <w:rPr>
          <w:rFonts w:eastAsia="Calibri" w:cs="Arial"/>
          <w:noProof/>
          <w:sz w:val="23"/>
          <w:szCs w:val="23"/>
          <w:lang w:val="sr-Cyrl-RS" w:eastAsia="en-US"/>
        </w:rPr>
        <w:t>захтев за</w:t>
      </w:r>
      <w:r w:rsidRPr="00D56146">
        <w:rPr>
          <w:rFonts w:eastAsia="Calibri" w:cs="Arial"/>
          <w:noProof/>
          <w:sz w:val="23"/>
          <w:szCs w:val="23"/>
          <w:lang w:val="sr-Cyrl-RS" w:eastAsia="en-US"/>
        </w:rPr>
        <w:t xml:space="preserve"> увид у извод из бирачког списка у циљу провере да ли је у изводу из бирачког списка евидентиран да је на </w:t>
      </w:r>
      <w:r w:rsidR="004E2082" w:rsidRPr="00D56146">
        <w:rPr>
          <w:rFonts w:eastAsia="Calibri" w:cs="Arial"/>
          <w:noProof/>
          <w:sz w:val="23"/>
          <w:szCs w:val="23"/>
          <w:lang w:val="sr-Cyrl-RS" w:eastAsia="en-US"/>
        </w:rPr>
        <w:t>републичком референдуму</w:t>
      </w:r>
      <w:r w:rsidRPr="00D56146">
        <w:rPr>
          <w:rFonts w:eastAsia="Calibri" w:cs="Arial"/>
          <w:noProof/>
          <w:sz w:val="23"/>
          <w:szCs w:val="23"/>
          <w:lang w:val="sr-Cyrl-RS" w:eastAsia="en-US"/>
        </w:rPr>
        <w:t xml:space="preserve"> гласао или не</w:t>
      </w:r>
      <w:r w:rsidR="00274530" w:rsidRPr="00D56146">
        <w:rPr>
          <w:rFonts w:eastAsia="Calibri" w:cs="Arial"/>
          <w:noProof/>
          <w:sz w:val="23"/>
          <w:szCs w:val="23"/>
          <w:lang w:val="sr-Cyrl-RS" w:eastAsia="en-US"/>
        </w:rPr>
        <w:t>.</w:t>
      </w:r>
    </w:p>
    <w:p w:rsidR="002D18EF" w:rsidRPr="00D56146" w:rsidRDefault="002D18EF" w:rsidP="002D18EF">
      <w:pPr>
        <w:suppressAutoHyphens w:val="0"/>
        <w:spacing w:after="120"/>
        <w:jc w:val="center"/>
        <w:rPr>
          <w:rFonts w:cs="Arial"/>
          <w:b/>
          <w:noProof/>
          <w:sz w:val="23"/>
          <w:szCs w:val="23"/>
          <w:lang w:val="ru-RU" w:eastAsia="en-US"/>
        </w:rPr>
      </w:pPr>
      <w:r w:rsidRPr="00D56146">
        <w:rPr>
          <w:rFonts w:cs="Arial"/>
          <w:b/>
          <w:noProof/>
          <w:sz w:val="23"/>
          <w:szCs w:val="23"/>
          <w:lang w:val="ru-RU" w:eastAsia="en-US"/>
        </w:rPr>
        <w:t>Садржина захтева</w:t>
      </w:r>
      <w:r w:rsidR="006D5567" w:rsidRPr="00D56146">
        <w:rPr>
          <w:rFonts w:cs="Arial"/>
          <w:b/>
          <w:noProof/>
          <w:sz w:val="23"/>
          <w:szCs w:val="23"/>
          <w:lang w:val="ru-RU" w:eastAsia="en-US"/>
        </w:rPr>
        <w:t xml:space="preserve"> и обрасци</w:t>
      </w:r>
    </w:p>
    <w:p w:rsidR="00111024" w:rsidRPr="00D56146" w:rsidRDefault="00111024" w:rsidP="002D18EF">
      <w:pPr>
        <w:suppressAutoHyphens w:val="0"/>
        <w:spacing w:after="120"/>
        <w:jc w:val="center"/>
        <w:rPr>
          <w:rFonts w:cs="Arial"/>
          <w:b/>
          <w:noProof/>
          <w:sz w:val="23"/>
          <w:szCs w:val="23"/>
          <w:lang w:val="ru-RU" w:eastAsia="en-US"/>
        </w:rPr>
      </w:pPr>
      <w:r w:rsidRPr="00D56146">
        <w:rPr>
          <w:rFonts w:cs="Arial"/>
          <w:b/>
          <w:noProof/>
          <w:sz w:val="23"/>
          <w:szCs w:val="23"/>
          <w:lang w:val="ru-RU" w:eastAsia="en-US"/>
        </w:rPr>
        <w:t xml:space="preserve">Члан </w:t>
      </w:r>
      <w:r w:rsidR="009B6C94" w:rsidRPr="00D56146">
        <w:rPr>
          <w:rFonts w:cs="Arial"/>
          <w:b/>
          <w:noProof/>
          <w:sz w:val="23"/>
          <w:szCs w:val="23"/>
          <w:lang w:val="ru-RU" w:eastAsia="en-US"/>
        </w:rPr>
        <w:t>3</w:t>
      </w:r>
      <w:r w:rsidRPr="00D56146">
        <w:rPr>
          <w:rFonts w:cs="Arial"/>
          <w:b/>
          <w:noProof/>
          <w:sz w:val="23"/>
          <w:szCs w:val="23"/>
          <w:lang w:val="ru-RU" w:eastAsia="en-US"/>
        </w:rPr>
        <w:t>.</w:t>
      </w:r>
    </w:p>
    <w:p w:rsidR="00834D3A" w:rsidRPr="00D56146" w:rsidRDefault="00274530" w:rsidP="00834D3A">
      <w:pPr>
        <w:suppressAutoHyphens w:val="0"/>
        <w:spacing w:after="120"/>
        <w:ind w:firstLine="720"/>
        <w:jc w:val="both"/>
        <w:rPr>
          <w:rFonts w:eastAsia="Calibri" w:cs="Arial"/>
          <w:noProof/>
          <w:sz w:val="23"/>
          <w:szCs w:val="23"/>
          <w:lang w:val="sr-Cyrl-RS" w:eastAsia="en-US"/>
        </w:rPr>
      </w:pPr>
      <w:r w:rsidRPr="00D56146">
        <w:rPr>
          <w:sz w:val="23"/>
          <w:szCs w:val="23"/>
          <w:lang w:val="sr-Cyrl-RS"/>
        </w:rPr>
        <w:t xml:space="preserve">(1) </w:t>
      </w:r>
      <w:r w:rsidR="00834D3A" w:rsidRPr="00D56146">
        <w:rPr>
          <w:sz w:val="23"/>
          <w:szCs w:val="23"/>
          <w:lang w:val="sr-Cyrl-RS"/>
        </w:rPr>
        <w:t xml:space="preserve">Захтев гласача за </w:t>
      </w:r>
      <w:r w:rsidR="006D5567" w:rsidRPr="00D56146">
        <w:rPr>
          <w:sz w:val="23"/>
          <w:szCs w:val="23"/>
          <w:lang w:val="sr-Cyrl-RS"/>
        </w:rPr>
        <w:t>добијање</w:t>
      </w:r>
      <w:r w:rsidR="00834D3A" w:rsidRPr="00D56146">
        <w:rPr>
          <w:sz w:val="23"/>
          <w:szCs w:val="23"/>
          <w:lang w:val="sr-Cyrl-RS"/>
        </w:rPr>
        <w:t xml:space="preserve"> информације о томе да ли је у изводу из бирачког списка евидентиран да је на републичком референдуму гласао или не, односно захтев за увид у извод из бирачког списка </w:t>
      </w:r>
      <w:r w:rsidR="00834D3A" w:rsidRPr="00D56146">
        <w:rPr>
          <w:rFonts w:eastAsia="Calibri" w:cs="Arial"/>
          <w:noProof/>
          <w:sz w:val="23"/>
          <w:szCs w:val="23"/>
          <w:lang w:val="sr-Cyrl-RS" w:eastAsia="en-US"/>
        </w:rPr>
        <w:t>у циљу провере да ли је у изводу из бирачког списка евидентиран да је на републичком референдуму гласао или не</w:t>
      </w:r>
      <w:r w:rsidR="003D5E64" w:rsidRPr="003D5E64">
        <w:rPr>
          <w:rFonts w:eastAsia="Calibri" w:cs="Arial"/>
          <w:noProof/>
          <w:sz w:val="23"/>
          <w:szCs w:val="23"/>
          <w:lang w:val="ru-RU" w:eastAsia="en-US"/>
        </w:rPr>
        <w:t>,</w:t>
      </w:r>
      <w:r w:rsidR="00834D3A" w:rsidRPr="00D56146">
        <w:rPr>
          <w:rFonts w:eastAsia="Calibri" w:cs="Arial"/>
          <w:noProof/>
          <w:sz w:val="23"/>
          <w:szCs w:val="23"/>
          <w:lang w:val="ru-RU" w:eastAsia="en-US"/>
        </w:rPr>
        <w:t xml:space="preserve"> </w:t>
      </w:r>
      <w:r w:rsidR="00834D3A" w:rsidRPr="00D56146">
        <w:rPr>
          <w:sz w:val="23"/>
          <w:szCs w:val="23"/>
          <w:lang w:val="sr-Cyrl-RS"/>
        </w:rPr>
        <w:t xml:space="preserve">мора да садржи: </w:t>
      </w:r>
      <w:r w:rsidR="001F2A74" w:rsidRPr="00D56146">
        <w:rPr>
          <w:rFonts w:eastAsia="Calibri" w:cs="Arial"/>
          <w:noProof/>
          <w:sz w:val="23"/>
          <w:szCs w:val="23"/>
          <w:lang w:val="sr-Cyrl-RS" w:eastAsia="en-US"/>
        </w:rPr>
        <w:t xml:space="preserve">име и </w:t>
      </w:r>
      <w:r w:rsidR="00834D3A" w:rsidRPr="00D56146">
        <w:rPr>
          <w:rFonts w:eastAsia="Calibri" w:cs="Arial"/>
          <w:noProof/>
          <w:sz w:val="23"/>
          <w:szCs w:val="23"/>
          <w:lang w:val="sr-Cyrl-RS" w:eastAsia="en-US"/>
        </w:rPr>
        <w:t>презиме, јединствени матични број грађана, место и адресу пребивалишта, контакт телефон и потпис подносиоца захтева, као и назив општине/града и број гласачког места на којем је подносилац захтева уписан у извод из бирачког списка.</w:t>
      </w:r>
    </w:p>
    <w:p w:rsidR="003D5E64" w:rsidRDefault="00834D3A" w:rsidP="00834D3A">
      <w:pPr>
        <w:suppressAutoHyphens w:val="0"/>
        <w:spacing w:after="120"/>
        <w:ind w:firstLine="720"/>
        <w:jc w:val="both"/>
        <w:rPr>
          <w:sz w:val="23"/>
          <w:szCs w:val="23"/>
          <w:lang w:val="sr-Cyrl-RS"/>
        </w:rPr>
      </w:pPr>
      <w:r w:rsidRPr="00D56146">
        <w:rPr>
          <w:sz w:val="23"/>
          <w:szCs w:val="23"/>
          <w:lang w:val="sr-Cyrl-RS"/>
        </w:rPr>
        <w:t xml:space="preserve">(2) Захтев гласача за </w:t>
      </w:r>
      <w:r w:rsidR="006D5567" w:rsidRPr="00D56146">
        <w:rPr>
          <w:sz w:val="23"/>
          <w:szCs w:val="23"/>
          <w:lang w:val="sr-Cyrl-RS"/>
        </w:rPr>
        <w:t>добијање</w:t>
      </w:r>
      <w:r w:rsidRPr="00D56146">
        <w:rPr>
          <w:sz w:val="23"/>
          <w:szCs w:val="23"/>
          <w:lang w:val="sr-Cyrl-RS"/>
        </w:rPr>
        <w:t xml:space="preserve"> информације о томе да ли је у изводу из бирачког списка евидентиран да је на републичком референдуму гласао </w:t>
      </w:r>
      <w:r w:rsidRPr="00D56146">
        <w:rPr>
          <w:sz w:val="23"/>
          <w:szCs w:val="23"/>
          <w:lang w:val="sr-Cyrl-RS"/>
        </w:rPr>
        <w:lastRenderedPageBreak/>
        <w:t xml:space="preserve">или не подноси се на </w:t>
      </w:r>
      <w:r w:rsidRPr="00D56146">
        <w:rPr>
          <w:rFonts w:cs="Arial"/>
          <w:sz w:val="23"/>
          <w:szCs w:val="23"/>
          <w:lang w:val="sr-Cyrl-RS"/>
        </w:rPr>
        <w:t>Обрасцу З-1</w:t>
      </w:r>
      <w:r w:rsidRPr="00D56146">
        <w:rPr>
          <w:sz w:val="23"/>
          <w:szCs w:val="23"/>
          <w:lang w:val="sr-Cyrl-RS"/>
        </w:rPr>
        <w:t>, а захтев за увид у извод из бирачког списка подноси се на Обрасцу З-2 (у даљем тексту: захтев)</w:t>
      </w:r>
    </w:p>
    <w:p w:rsidR="00834D3A" w:rsidRPr="00D56146" w:rsidRDefault="003D5E64" w:rsidP="00834D3A">
      <w:pPr>
        <w:suppressAutoHyphens w:val="0"/>
        <w:spacing w:after="120"/>
        <w:ind w:firstLine="720"/>
        <w:jc w:val="both"/>
        <w:rPr>
          <w:rFonts w:eastAsia="Calibri" w:cs="Arial"/>
          <w:noProof/>
          <w:sz w:val="23"/>
          <w:szCs w:val="23"/>
          <w:lang w:val="sr-Cyrl-RS" w:eastAsia="en-US"/>
        </w:rPr>
      </w:pPr>
      <w:r>
        <w:rPr>
          <w:sz w:val="23"/>
          <w:szCs w:val="23"/>
          <w:lang w:val="sr-Cyrl-RS"/>
        </w:rPr>
        <w:t xml:space="preserve">(3) Обрасци З-1 и З-2 </w:t>
      </w:r>
      <w:r w:rsidR="00D56146" w:rsidRPr="00D56146">
        <w:rPr>
          <w:rFonts w:eastAsia="Calibri" w:cs="Arial"/>
          <w:noProof/>
          <w:sz w:val="23"/>
          <w:szCs w:val="23"/>
          <w:lang w:val="sr-Cyrl-RS" w:eastAsia="en-US"/>
        </w:rPr>
        <w:t xml:space="preserve">саставни </w:t>
      </w:r>
      <w:r>
        <w:rPr>
          <w:rFonts w:eastAsia="Calibri" w:cs="Arial"/>
          <w:noProof/>
          <w:sz w:val="23"/>
          <w:szCs w:val="23"/>
          <w:lang w:val="sr-Cyrl-RS" w:eastAsia="en-US"/>
        </w:rPr>
        <w:t xml:space="preserve">су </w:t>
      </w:r>
      <w:r w:rsidR="00D56146" w:rsidRPr="00D56146">
        <w:rPr>
          <w:rFonts w:eastAsia="Calibri" w:cs="Arial"/>
          <w:noProof/>
          <w:sz w:val="23"/>
          <w:szCs w:val="23"/>
          <w:lang w:val="sr-Cyrl-RS" w:eastAsia="en-US"/>
        </w:rPr>
        <w:t>део овог упутства.</w:t>
      </w:r>
    </w:p>
    <w:p w:rsidR="00E2628C" w:rsidRDefault="00834D3A" w:rsidP="00834D3A">
      <w:pPr>
        <w:suppressAutoHyphens w:val="0"/>
        <w:spacing w:after="120"/>
        <w:ind w:firstLine="720"/>
        <w:jc w:val="both"/>
        <w:rPr>
          <w:rFonts w:eastAsia="Calibri" w:cs="Arial"/>
          <w:noProof/>
          <w:sz w:val="23"/>
          <w:szCs w:val="23"/>
          <w:lang w:val="sr-Cyrl-RS" w:eastAsia="en-US"/>
        </w:rPr>
      </w:pPr>
      <w:r w:rsidRPr="00D56146">
        <w:rPr>
          <w:rFonts w:eastAsia="Calibri" w:cs="Arial"/>
          <w:noProof/>
          <w:sz w:val="23"/>
          <w:szCs w:val="23"/>
          <w:lang w:val="sr-Cyrl-RS" w:eastAsia="en-US"/>
        </w:rPr>
        <w:t>(</w:t>
      </w:r>
      <w:r w:rsidR="003D5E64">
        <w:rPr>
          <w:rFonts w:eastAsia="Calibri" w:cs="Arial"/>
          <w:noProof/>
          <w:sz w:val="23"/>
          <w:szCs w:val="23"/>
          <w:lang w:val="sr-Cyrl-RS" w:eastAsia="en-US"/>
        </w:rPr>
        <w:t>4</w:t>
      </w:r>
      <w:r w:rsidRPr="00D56146">
        <w:rPr>
          <w:rFonts w:eastAsia="Calibri" w:cs="Arial"/>
          <w:noProof/>
          <w:sz w:val="23"/>
          <w:szCs w:val="23"/>
          <w:lang w:val="sr-Cyrl-RS" w:eastAsia="en-US"/>
        </w:rPr>
        <w:t xml:space="preserve">) </w:t>
      </w:r>
      <w:r w:rsidR="00E2628C">
        <w:rPr>
          <w:rFonts w:eastAsia="Calibri" w:cs="Arial"/>
          <w:noProof/>
          <w:sz w:val="23"/>
          <w:szCs w:val="23"/>
          <w:lang w:val="sr-Cyrl-RS" w:eastAsia="en-US"/>
        </w:rPr>
        <w:t>Комисија је дужна да поступи по захтеву који није поднет на прописаном обрасцу</w:t>
      </w:r>
      <w:r w:rsidR="00E2628C" w:rsidRPr="00D56146">
        <w:rPr>
          <w:rFonts w:eastAsia="Calibri" w:cs="Arial"/>
          <w:noProof/>
          <w:sz w:val="23"/>
          <w:szCs w:val="23"/>
          <w:lang w:val="sr-Cyrl-RS" w:eastAsia="en-US"/>
        </w:rPr>
        <w:t>, а</w:t>
      </w:r>
      <w:r w:rsidR="008F5C90">
        <w:rPr>
          <w:rFonts w:eastAsia="Calibri" w:cs="Arial"/>
          <w:noProof/>
          <w:sz w:val="23"/>
          <w:szCs w:val="23"/>
          <w:lang w:val="sr-Cyrl-RS" w:eastAsia="en-US"/>
        </w:rPr>
        <w:t>ко</w:t>
      </w:r>
      <w:r w:rsidR="00E2628C" w:rsidRPr="00D56146">
        <w:rPr>
          <w:rFonts w:eastAsia="Calibri" w:cs="Arial"/>
          <w:noProof/>
          <w:sz w:val="23"/>
          <w:szCs w:val="23"/>
          <w:lang w:val="sr-Cyrl-RS" w:eastAsia="en-US"/>
        </w:rPr>
        <w:t xml:space="preserve"> тај захтев мора да садржи податке из става 1. овог члана.</w:t>
      </w:r>
    </w:p>
    <w:p w:rsidR="002D18EF" w:rsidRPr="00D56146" w:rsidRDefault="00274530" w:rsidP="002D18EF">
      <w:pPr>
        <w:suppressAutoHyphens w:val="0"/>
        <w:spacing w:after="120"/>
        <w:ind w:firstLine="720"/>
        <w:jc w:val="both"/>
        <w:rPr>
          <w:rFonts w:eastAsia="Calibri" w:cs="Arial"/>
          <w:noProof/>
          <w:sz w:val="23"/>
          <w:szCs w:val="23"/>
          <w:lang w:val="sr-Cyrl-RS" w:eastAsia="en-US"/>
        </w:rPr>
      </w:pPr>
      <w:r w:rsidRPr="00D56146">
        <w:rPr>
          <w:rFonts w:eastAsia="Calibri" w:cs="Arial"/>
          <w:noProof/>
          <w:sz w:val="23"/>
          <w:szCs w:val="23"/>
          <w:lang w:val="sr-Cyrl-RS" w:eastAsia="en-US"/>
        </w:rPr>
        <w:t>(</w:t>
      </w:r>
      <w:r w:rsidR="003D5E64">
        <w:rPr>
          <w:rFonts w:eastAsia="Calibri" w:cs="Arial"/>
          <w:noProof/>
          <w:sz w:val="23"/>
          <w:szCs w:val="23"/>
          <w:lang w:val="sr-Cyrl-RS" w:eastAsia="en-US"/>
        </w:rPr>
        <w:t>5</w:t>
      </w:r>
      <w:r w:rsidRPr="00D56146">
        <w:rPr>
          <w:rFonts w:eastAsia="Calibri" w:cs="Arial"/>
          <w:noProof/>
          <w:sz w:val="23"/>
          <w:szCs w:val="23"/>
          <w:lang w:val="sr-Cyrl-RS" w:eastAsia="en-US"/>
        </w:rPr>
        <w:t xml:space="preserve">) </w:t>
      </w:r>
      <w:r w:rsidR="002D18EF" w:rsidRPr="00D56146">
        <w:rPr>
          <w:rFonts w:eastAsia="Calibri" w:cs="Arial"/>
          <w:noProof/>
          <w:sz w:val="23"/>
          <w:szCs w:val="23"/>
          <w:lang w:val="sr-Cyrl-RS" w:eastAsia="en-US"/>
        </w:rPr>
        <w:t>Уз захтев се обавезно прилаже и очитана лична карта, односно фотокопија личне карте подносиоца захтева.</w:t>
      </w:r>
    </w:p>
    <w:p w:rsidR="00BD74EB" w:rsidRPr="00D56146" w:rsidRDefault="003D5E64" w:rsidP="002D18EF">
      <w:pPr>
        <w:suppressAutoHyphens w:val="0"/>
        <w:spacing w:after="120"/>
        <w:ind w:firstLine="720"/>
        <w:jc w:val="both"/>
        <w:rPr>
          <w:rFonts w:eastAsia="Calibri" w:cs="Arial"/>
          <w:noProof/>
          <w:sz w:val="23"/>
          <w:szCs w:val="23"/>
          <w:lang w:val="sr-Cyrl-RS" w:eastAsia="en-US"/>
        </w:rPr>
      </w:pPr>
      <w:r>
        <w:rPr>
          <w:rFonts w:eastAsia="Calibri" w:cs="Arial"/>
          <w:noProof/>
          <w:sz w:val="23"/>
          <w:szCs w:val="23"/>
          <w:lang w:val="sr-Cyrl-RS" w:eastAsia="en-US"/>
        </w:rPr>
        <w:t>(6</w:t>
      </w:r>
      <w:r w:rsidR="00274530" w:rsidRPr="00D56146">
        <w:rPr>
          <w:rFonts w:eastAsia="Calibri" w:cs="Arial"/>
          <w:noProof/>
          <w:sz w:val="23"/>
          <w:szCs w:val="23"/>
          <w:lang w:val="sr-Cyrl-RS" w:eastAsia="en-US"/>
        </w:rPr>
        <w:t xml:space="preserve">) Подносилац захтева </w:t>
      </w:r>
      <w:r w:rsidR="00BD74EB" w:rsidRPr="00D56146">
        <w:rPr>
          <w:rFonts w:eastAsia="Calibri" w:cs="Arial"/>
          <w:noProof/>
          <w:sz w:val="23"/>
          <w:szCs w:val="23"/>
          <w:lang w:val="sr-Cyrl-RS" w:eastAsia="en-US"/>
        </w:rPr>
        <w:t>кој</w:t>
      </w:r>
      <w:r w:rsidR="00274530" w:rsidRPr="00D56146">
        <w:rPr>
          <w:rFonts w:eastAsia="Calibri" w:cs="Arial"/>
          <w:noProof/>
          <w:sz w:val="23"/>
          <w:szCs w:val="23"/>
          <w:lang w:val="sr-Cyrl-RS" w:eastAsia="en-US"/>
        </w:rPr>
        <w:t>и</w:t>
      </w:r>
      <w:r w:rsidR="00BD74EB" w:rsidRPr="00D56146">
        <w:rPr>
          <w:rFonts w:eastAsia="Calibri" w:cs="Arial"/>
          <w:noProof/>
          <w:sz w:val="23"/>
          <w:szCs w:val="23"/>
          <w:lang w:val="sr-Cyrl-RS" w:eastAsia="en-US"/>
        </w:rPr>
        <w:t xml:space="preserve"> услед телесне или сензорне онеспособљености (лице са инвалидитетом) није у стању да својеручно потпише захтев може да се потпише тако што ће на одговарајуће место у захтеву отиснути печат који садржи податке о његовом личном идентитету, односно печат са угравираним потписом (факсимил).</w:t>
      </w:r>
    </w:p>
    <w:p w:rsidR="002D18EF" w:rsidRPr="00D56146" w:rsidRDefault="00111024" w:rsidP="00111024">
      <w:pPr>
        <w:suppressAutoHyphens w:val="0"/>
        <w:spacing w:after="120"/>
        <w:jc w:val="center"/>
        <w:rPr>
          <w:rFonts w:eastAsia="Calibri" w:cs="Arial"/>
          <w:noProof/>
          <w:sz w:val="23"/>
          <w:szCs w:val="23"/>
          <w:lang w:val="sr-Cyrl-RS" w:eastAsia="en-US"/>
        </w:rPr>
      </w:pPr>
      <w:r w:rsidRPr="00D56146">
        <w:rPr>
          <w:b/>
          <w:sz w:val="23"/>
          <w:szCs w:val="23"/>
          <w:lang w:val="sr-Cyrl-RS"/>
        </w:rPr>
        <w:t>Начин подношења захтева</w:t>
      </w:r>
    </w:p>
    <w:p w:rsidR="00111024" w:rsidRPr="00D56146" w:rsidRDefault="00111024" w:rsidP="00111024">
      <w:pPr>
        <w:suppressAutoHyphens w:val="0"/>
        <w:spacing w:after="120"/>
        <w:jc w:val="center"/>
        <w:rPr>
          <w:rFonts w:cs="Arial"/>
          <w:b/>
          <w:noProof/>
          <w:sz w:val="23"/>
          <w:szCs w:val="23"/>
          <w:lang w:val="ru-RU" w:eastAsia="en-US"/>
        </w:rPr>
      </w:pPr>
      <w:r w:rsidRPr="00D56146">
        <w:rPr>
          <w:rFonts w:cs="Arial"/>
          <w:b/>
          <w:noProof/>
          <w:sz w:val="23"/>
          <w:szCs w:val="23"/>
          <w:lang w:val="ru-RU" w:eastAsia="en-US"/>
        </w:rPr>
        <w:t xml:space="preserve">Члан </w:t>
      </w:r>
      <w:r w:rsidR="009B6C94" w:rsidRPr="00D56146">
        <w:rPr>
          <w:rFonts w:cs="Arial"/>
          <w:b/>
          <w:noProof/>
          <w:sz w:val="23"/>
          <w:szCs w:val="23"/>
          <w:lang w:val="ru-RU" w:eastAsia="en-US"/>
        </w:rPr>
        <w:t>4</w:t>
      </w:r>
      <w:r w:rsidRPr="00D56146">
        <w:rPr>
          <w:rFonts w:cs="Arial"/>
          <w:b/>
          <w:noProof/>
          <w:sz w:val="23"/>
          <w:szCs w:val="23"/>
          <w:lang w:val="ru-RU" w:eastAsia="en-US"/>
        </w:rPr>
        <w:t>.</w:t>
      </w:r>
    </w:p>
    <w:p w:rsidR="006D5567" w:rsidRPr="00D56146" w:rsidRDefault="006D5567" w:rsidP="006D5567">
      <w:pPr>
        <w:suppressAutoHyphens w:val="0"/>
        <w:spacing w:after="120"/>
        <w:ind w:firstLine="720"/>
        <w:jc w:val="both"/>
        <w:rPr>
          <w:rFonts w:eastAsia="Calibri" w:cs="Arial"/>
          <w:noProof/>
          <w:sz w:val="23"/>
          <w:szCs w:val="23"/>
          <w:lang w:val="sr-Cyrl-RS" w:eastAsia="en-US"/>
        </w:rPr>
      </w:pPr>
      <w:r w:rsidRPr="00D56146">
        <w:rPr>
          <w:rFonts w:eastAsia="Calibri" w:cs="Arial"/>
          <w:noProof/>
          <w:sz w:val="23"/>
          <w:szCs w:val="23"/>
          <w:lang w:val="sr-Cyrl-RS" w:eastAsia="en-US"/>
        </w:rPr>
        <w:t>(1) Захтев се подн</w:t>
      </w:r>
      <w:r w:rsidR="00491C53">
        <w:rPr>
          <w:rFonts w:eastAsia="Calibri" w:cs="Arial"/>
          <w:noProof/>
          <w:sz w:val="23"/>
          <w:szCs w:val="23"/>
          <w:lang w:val="sr-Cyrl-RS" w:eastAsia="en-US"/>
        </w:rPr>
        <w:t>оси</w:t>
      </w:r>
      <w:r w:rsidRPr="00D56146">
        <w:rPr>
          <w:rFonts w:eastAsia="Calibri" w:cs="Arial"/>
          <w:noProof/>
          <w:sz w:val="23"/>
          <w:szCs w:val="23"/>
          <w:lang w:val="sr-Cyrl-RS" w:eastAsia="en-US"/>
        </w:rPr>
        <w:t xml:space="preserve"> у писменој форми, предајом на писарници Комисије или путем поште.</w:t>
      </w:r>
    </w:p>
    <w:p w:rsidR="006D5567" w:rsidRPr="00D56146" w:rsidRDefault="006D5567" w:rsidP="006D5567">
      <w:pPr>
        <w:suppressAutoHyphens w:val="0"/>
        <w:spacing w:after="120"/>
        <w:ind w:firstLine="720"/>
        <w:jc w:val="both"/>
        <w:rPr>
          <w:rFonts w:eastAsia="Calibri" w:cs="Arial"/>
          <w:noProof/>
          <w:sz w:val="23"/>
          <w:szCs w:val="23"/>
          <w:lang w:val="sr-Cyrl-RS" w:eastAsia="en-US"/>
        </w:rPr>
      </w:pPr>
      <w:r w:rsidRPr="00D56146">
        <w:rPr>
          <w:rFonts w:eastAsia="Calibri" w:cs="Arial"/>
          <w:noProof/>
          <w:sz w:val="23"/>
          <w:szCs w:val="23"/>
          <w:lang w:val="sr-Cyrl-RS" w:eastAsia="en-US"/>
        </w:rPr>
        <w:t xml:space="preserve">(2) Захтев се може поднети и </w:t>
      </w:r>
      <w:r w:rsidR="00AB5DCD">
        <w:rPr>
          <w:rFonts w:eastAsia="Calibri" w:cs="Arial"/>
          <w:noProof/>
          <w:sz w:val="23"/>
          <w:szCs w:val="23"/>
          <w:lang w:val="sr-Cyrl-RS" w:eastAsia="en-US"/>
        </w:rPr>
        <w:t>путем веб презентације</w:t>
      </w:r>
      <w:r w:rsidRPr="00D56146">
        <w:rPr>
          <w:rFonts w:eastAsia="Calibri" w:cs="Arial"/>
          <w:noProof/>
          <w:sz w:val="23"/>
          <w:szCs w:val="23"/>
          <w:lang w:val="sr-Cyrl-RS" w:eastAsia="en-US"/>
        </w:rPr>
        <w:t xml:space="preserve"> Комисије.</w:t>
      </w:r>
    </w:p>
    <w:p w:rsidR="00BB31D8" w:rsidRPr="006D5567" w:rsidRDefault="00BB31D8" w:rsidP="006D5567">
      <w:pPr>
        <w:suppressAutoHyphens w:val="0"/>
        <w:spacing w:before="120" w:after="120"/>
        <w:ind w:left="284" w:right="284"/>
        <w:jc w:val="center"/>
        <w:rPr>
          <w:rFonts w:eastAsia="Calibri" w:cs="Arial"/>
          <w:b/>
          <w:noProof/>
          <w:sz w:val="24"/>
          <w:szCs w:val="24"/>
          <w:lang w:val="sr-Latn-RS" w:eastAsia="en-US"/>
        </w:rPr>
      </w:pPr>
      <w:r w:rsidRPr="00111024">
        <w:rPr>
          <w:rFonts w:eastAsia="Calibri" w:cs="Arial"/>
          <w:b/>
          <w:noProof/>
          <w:sz w:val="24"/>
          <w:szCs w:val="24"/>
          <w:lang w:val="sr-Latn-RS" w:eastAsia="en-US"/>
        </w:rPr>
        <w:t xml:space="preserve">III. </w:t>
      </w:r>
      <w:r w:rsidRPr="006D5567">
        <w:rPr>
          <w:rFonts w:eastAsia="Calibri" w:cs="Arial"/>
          <w:b/>
          <w:noProof/>
          <w:sz w:val="24"/>
          <w:szCs w:val="24"/>
          <w:lang w:val="sr-Latn-RS" w:eastAsia="en-US"/>
        </w:rPr>
        <w:t>ОДЛУЧИВАЊЕ О ЗАХТЕВУ</w:t>
      </w:r>
    </w:p>
    <w:p w:rsidR="00491C53" w:rsidRDefault="00491C53" w:rsidP="00BB31D8">
      <w:pPr>
        <w:suppressAutoHyphens w:val="0"/>
        <w:spacing w:after="120"/>
        <w:jc w:val="center"/>
        <w:rPr>
          <w:rFonts w:cs="Arial"/>
          <w:b/>
          <w:noProof/>
          <w:sz w:val="23"/>
          <w:szCs w:val="23"/>
          <w:lang w:val="ru-RU" w:eastAsia="en-US"/>
        </w:rPr>
      </w:pPr>
      <w:r>
        <w:rPr>
          <w:rFonts w:cs="Arial"/>
          <w:b/>
          <w:noProof/>
          <w:sz w:val="23"/>
          <w:szCs w:val="23"/>
          <w:lang w:val="ru-RU" w:eastAsia="en-US"/>
        </w:rPr>
        <w:t>Одлучивање</w:t>
      </w:r>
    </w:p>
    <w:p w:rsidR="00BB31D8" w:rsidRPr="00D56146" w:rsidRDefault="00BB31D8" w:rsidP="00BB31D8">
      <w:pPr>
        <w:suppressAutoHyphens w:val="0"/>
        <w:spacing w:after="120"/>
        <w:jc w:val="center"/>
        <w:rPr>
          <w:rFonts w:cs="Arial"/>
          <w:b/>
          <w:noProof/>
          <w:sz w:val="23"/>
          <w:szCs w:val="23"/>
          <w:lang w:val="ru-RU" w:eastAsia="en-US"/>
        </w:rPr>
      </w:pPr>
      <w:r w:rsidRPr="00D56146">
        <w:rPr>
          <w:rFonts w:cs="Arial"/>
          <w:b/>
          <w:noProof/>
          <w:sz w:val="23"/>
          <w:szCs w:val="23"/>
          <w:lang w:val="ru-RU" w:eastAsia="en-US"/>
        </w:rPr>
        <w:t xml:space="preserve">Члан </w:t>
      </w:r>
      <w:r w:rsidR="009B6C94" w:rsidRPr="00D56146">
        <w:rPr>
          <w:rFonts w:cs="Arial"/>
          <w:b/>
          <w:noProof/>
          <w:sz w:val="23"/>
          <w:szCs w:val="23"/>
          <w:lang w:val="ru-RU" w:eastAsia="en-US"/>
        </w:rPr>
        <w:t>5</w:t>
      </w:r>
      <w:r w:rsidRPr="00D56146">
        <w:rPr>
          <w:rFonts w:cs="Arial"/>
          <w:b/>
          <w:noProof/>
          <w:sz w:val="23"/>
          <w:szCs w:val="23"/>
          <w:lang w:val="ru-RU" w:eastAsia="en-US"/>
        </w:rPr>
        <w:t>.</w:t>
      </w:r>
    </w:p>
    <w:p w:rsidR="006D5567" w:rsidRPr="00D56146" w:rsidRDefault="006D5567" w:rsidP="00472E8F">
      <w:pPr>
        <w:suppressAutoHyphens w:val="0"/>
        <w:spacing w:after="120"/>
        <w:ind w:firstLine="720"/>
        <w:jc w:val="both"/>
        <w:rPr>
          <w:sz w:val="23"/>
          <w:szCs w:val="23"/>
          <w:lang w:val="sr-Cyrl-RS"/>
        </w:rPr>
      </w:pPr>
      <w:r w:rsidRPr="00D56146">
        <w:rPr>
          <w:sz w:val="23"/>
          <w:szCs w:val="23"/>
          <w:lang w:val="sr-Cyrl-RS"/>
        </w:rPr>
        <w:t>(1) Уколико поднет</w:t>
      </w:r>
      <w:r w:rsidR="00E2628C">
        <w:rPr>
          <w:sz w:val="23"/>
          <w:szCs w:val="23"/>
          <w:lang w:val="sr-Cyrl-RS"/>
        </w:rPr>
        <w:t>и</w:t>
      </w:r>
      <w:r w:rsidRPr="00D56146">
        <w:rPr>
          <w:sz w:val="23"/>
          <w:szCs w:val="23"/>
          <w:lang w:val="sr-Cyrl-RS"/>
        </w:rPr>
        <w:t xml:space="preserve"> захтев садржи све податке наведене у члану 3. став 1. овог упутства, Комисија без одлагања, најкасније у року од 30 дана од дана подношења захтева </w:t>
      </w:r>
      <w:r w:rsidR="00E2628C">
        <w:rPr>
          <w:sz w:val="23"/>
          <w:szCs w:val="23"/>
          <w:lang w:val="sr-Cyrl-RS"/>
        </w:rPr>
        <w:t>писменим</w:t>
      </w:r>
      <w:r w:rsidRPr="00D56146">
        <w:rPr>
          <w:sz w:val="23"/>
          <w:szCs w:val="23"/>
          <w:lang w:val="sr-Cyrl-RS"/>
        </w:rPr>
        <w:t xml:space="preserve"> путем </w:t>
      </w:r>
      <w:r w:rsidR="00E2628C">
        <w:rPr>
          <w:sz w:val="23"/>
          <w:szCs w:val="23"/>
          <w:lang w:val="sr-Cyrl-RS"/>
        </w:rPr>
        <w:t>обавештава</w:t>
      </w:r>
      <w:r w:rsidRPr="00D56146">
        <w:rPr>
          <w:sz w:val="23"/>
          <w:szCs w:val="23"/>
          <w:lang w:val="sr-Cyrl-RS"/>
        </w:rPr>
        <w:t xml:space="preserve"> подносиоца захтева о </w:t>
      </w:r>
      <w:r w:rsidR="00E2628C">
        <w:rPr>
          <w:rFonts w:eastAsia="Calibri" w:cs="Arial"/>
          <w:noProof/>
          <w:sz w:val="23"/>
          <w:szCs w:val="23"/>
          <w:lang w:val="sr-Cyrl-RS" w:eastAsia="en-US"/>
        </w:rPr>
        <w:t>томе</w:t>
      </w:r>
      <w:r w:rsidRPr="00D56146">
        <w:rPr>
          <w:rFonts w:eastAsia="Calibri" w:cs="Arial"/>
          <w:noProof/>
          <w:sz w:val="23"/>
          <w:szCs w:val="23"/>
          <w:lang w:val="sr-Cyrl-RS" w:eastAsia="en-US"/>
        </w:rPr>
        <w:t xml:space="preserve"> да ли је у изводу из бирачког списка евидентиран да је на републичком референдуму гласао или не, односно </w:t>
      </w:r>
      <w:r w:rsidR="00E2628C">
        <w:rPr>
          <w:rFonts w:eastAsia="Calibri" w:cs="Arial"/>
          <w:noProof/>
          <w:sz w:val="23"/>
          <w:szCs w:val="23"/>
          <w:lang w:val="sr-Cyrl-RS" w:eastAsia="en-US"/>
        </w:rPr>
        <w:t>обавештава</w:t>
      </w:r>
      <w:r w:rsidRPr="00D56146">
        <w:rPr>
          <w:rFonts w:eastAsia="Calibri" w:cs="Arial"/>
          <w:noProof/>
          <w:sz w:val="23"/>
          <w:szCs w:val="23"/>
          <w:lang w:val="sr-Cyrl-RS" w:eastAsia="en-US"/>
        </w:rPr>
        <w:t xml:space="preserve"> подносиоца захтева </w:t>
      </w:r>
      <w:r w:rsidRPr="00D56146">
        <w:rPr>
          <w:sz w:val="23"/>
          <w:szCs w:val="23"/>
          <w:lang w:val="sr-Cyrl-RS"/>
        </w:rPr>
        <w:t xml:space="preserve">када ће </w:t>
      </w:r>
      <w:r w:rsidR="00E2628C">
        <w:rPr>
          <w:sz w:val="23"/>
          <w:szCs w:val="23"/>
          <w:lang w:val="sr-Cyrl-RS"/>
        </w:rPr>
        <w:t>моћи да изврши</w:t>
      </w:r>
      <w:r w:rsidRPr="00D56146">
        <w:rPr>
          <w:sz w:val="23"/>
          <w:szCs w:val="23"/>
          <w:lang w:val="sr-Cyrl-RS"/>
        </w:rPr>
        <w:t xml:space="preserve"> увид у извод из бирачког списка.</w:t>
      </w:r>
    </w:p>
    <w:p w:rsidR="009B6C94" w:rsidRPr="00D56146" w:rsidRDefault="009B6C94" w:rsidP="00472E8F">
      <w:pPr>
        <w:suppressAutoHyphens w:val="0"/>
        <w:spacing w:after="120"/>
        <w:ind w:firstLine="720"/>
        <w:jc w:val="both"/>
        <w:rPr>
          <w:sz w:val="23"/>
          <w:szCs w:val="23"/>
          <w:lang w:val="sr-Cyrl-RS"/>
        </w:rPr>
      </w:pPr>
      <w:r w:rsidRPr="00D56146">
        <w:rPr>
          <w:sz w:val="23"/>
          <w:szCs w:val="23"/>
          <w:lang w:val="sr-Cyrl-RS"/>
        </w:rPr>
        <w:t>(2) Рок из става 1. овог члана, може се продужити за још 60 дана</w:t>
      </w:r>
      <w:r w:rsidR="00D75D88" w:rsidRPr="00D56146">
        <w:rPr>
          <w:sz w:val="23"/>
          <w:szCs w:val="23"/>
          <w:lang w:val="sr-Cyrl-RS"/>
        </w:rPr>
        <w:t xml:space="preserve"> ако је то неопходно, узимајући у обзир број поднетих захтева.</w:t>
      </w:r>
    </w:p>
    <w:p w:rsidR="00D75D88" w:rsidRPr="00D56146" w:rsidRDefault="00D75D88" w:rsidP="00472E8F">
      <w:pPr>
        <w:suppressAutoHyphens w:val="0"/>
        <w:spacing w:after="120"/>
        <w:ind w:firstLine="720"/>
        <w:jc w:val="both"/>
        <w:rPr>
          <w:sz w:val="23"/>
          <w:szCs w:val="23"/>
          <w:highlight w:val="yellow"/>
        </w:rPr>
      </w:pPr>
      <w:r w:rsidRPr="00D56146">
        <w:rPr>
          <w:sz w:val="23"/>
          <w:szCs w:val="23"/>
          <w:lang w:val="sr-Cyrl-RS"/>
        </w:rPr>
        <w:t xml:space="preserve">(3) </w:t>
      </w:r>
      <w:r w:rsidR="00E331C0" w:rsidRPr="00D56146">
        <w:rPr>
          <w:sz w:val="23"/>
          <w:szCs w:val="23"/>
        </w:rPr>
        <w:t xml:space="preserve">О </w:t>
      </w:r>
      <w:proofErr w:type="spellStart"/>
      <w:r w:rsidR="00E331C0" w:rsidRPr="00D56146">
        <w:rPr>
          <w:sz w:val="23"/>
          <w:szCs w:val="23"/>
        </w:rPr>
        <w:t>продужењу</w:t>
      </w:r>
      <w:proofErr w:type="spellEnd"/>
      <w:r w:rsidR="00E331C0" w:rsidRPr="00D56146">
        <w:rPr>
          <w:sz w:val="23"/>
          <w:szCs w:val="23"/>
        </w:rPr>
        <w:t xml:space="preserve"> </w:t>
      </w:r>
      <w:proofErr w:type="spellStart"/>
      <w:r w:rsidR="00E331C0" w:rsidRPr="00D56146">
        <w:rPr>
          <w:sz w:val="23"/>
          <w:szCs w:val="23"/>
        </w:rPr>
        <w:t>рока</w:t>
      </w:r>
      <w:proofErr w:type="spellEnd"/>
      <w:r w:rsidR="00E331C0" w:rsidRPr="00D56146">
        <w:rPr>
          <w:sz w:val="23"/>
          <w:szCs w:val="23"/>
        </w:rPr>
        <w:t xml:space="preserve"> и </w:t>
      </w:r>
      <w:proofErr w:type="spellStart"/>
      <w:r w:rsidR="00E331C0" w:rsidRPr="00D56146">
        <w:rPr>
          <w:sz w:val="23"/>
          <w:szCs w:val="23"/>
        </w:rPr>
        <w:t>разлозима</w:t>
      </w:r>
      <w:proofErr w:type="spellEnd"/>
      <w:r w:rsidR="00E331C0" w:rsidRPr="00D56146">
        <w:rPr>
          <w:sz w:val="23"/>
          <w:szCs w:val="23"/>
        </w:rPr>
        <w:t xml:space="preserve"> за </w:t>
      </w:r>
      <w:proofErr w:type="spellStart"/>
      <w:r w:rsidR="00E331C0" w:rsidRPr="00D56146">
        <w:rPr>
          <w:sz w:val="23"/>
          <w:szCs w:val="23"/>
        </w:rPr>
        <w:t>то</w:t>
      </w:r>
      <w:proofErr w:type="spellEnd"/>
      <w:r w:rsidR="00E331C0" w:rsidRPr="00D56146">
        <w:rPr>
          <w:sz w:val="23"/>
          <w:szCs w:val="23"/>
        </w:rPr>
        <w:t xml:space="preserve"> </w:t>
      </w:r>
      <w:proofErr w:type="spellStart"/>
      <w:r w:rsidR="00E331C0" w:rsidRPr="00D56146">
        <w:rPr>
          <w:sz w:val="23"/>
          <w:szCs w:val="23"/>
        </w:rPr>
        <w:t>продужење</w:t>
      </w:r>
      <w:proofErr w:type="spellEnd"/>
      <w:r w:rsidR="00E331C0" w:rsidRPr="00D56146">
        <w:rPr>
          <w:sz w:val="23"/>
          <w:szCs w:val="23"/>
        </w:rPr>
        <w:t xml:space="preserve"> </w:t>
      </w:r>
      <w:r w:rsidRPr="00D56146">
        <w:rPr>
          <w:sz w:val="23"/>
          <w:szCs w:val="23"/>
          <w:lang w:val="sr-Cyrl-RS"/>
        </w:rPr>
        <w:t>Комисија</w:t>
      </w:r>
      <w:r w:rsidR="00E331C0" w:rsidRPr="00D56146">
        <w:rPr>
          <w:sz w:val="23"/>
          <w:szCs w:val="23"/>
        </w:rPr>
        <w:t xml:space="preserve"> </w:t>
      </w:r>
      <w:r w:rsidR="006D5567" w:rsidRPr="00D56146">
        <w:rPr>
          <w:sz w:val="23"/>
          <w:szCs w:val="23"/>
          <w:lang w:val="sr-Cyrl-RS"/>
        </w:rPr>
        <w:t>ће</w:t>
      </w:r>
      <w:r w:rsidR="00E331C0" w:rsidRPr="00D56146">
        <w:rPr>
          <w:sz w:val="23"/>
          <w:szCs w:val="23"/>
        </w:rPr>
        <w:t xml:space="preserve"> </w:t>
      </w:r>
      <w:proofErr w:type="spellStart"/>
      <w:r w:rsidR="00E331C0" w:rsidRPr="00D56146">
        <w:rPr>
          <w:sz w:val="23"/>
          <w:szCs w:val="23"/>
        </w:rPr>
        <w:t>обавести</w:t>
      </w:r>
      <w:proofErr w:type="spellEnd"/>
      <w:r w:rsidR="006D5567" w:rsidRPr="00D56146">
        <w:rPr>
          <w:sz w:val="23"/>
          <w:szCs w:val="23"/>
          <w:lang w:val="sr-Cyrl-RS"/>
        </w:rPr>
        <w:t>ти</w:t>
      </w:r>
      <w:r w:rsidR="00E331C0" w:rsidRPr="00D56146">
        <w:rPr>
          <w:sz w:val="23"/>
          <w:szCs w:val="23"/>
        </w:rPr>
        <w:t xml:space="preserve"> </w:t>
      </w:r>
      <w:r w:rsidRPr="00D56146">
        <w:rPr>
          <w:sz w:val="23"/>
          <w:szCs w:val="23"/>
          <w:lang w:val="sr-Cyrl-RS"/>
        </w:rPr>
        <w:t>подносиоца захтева</w:t>
      </w:r>
      <w:r w:rsidR="00E331C0" w:rsidRPr="00D56146">
        <w:rPr>
          <w:sz w:val="23"/>
          <w:szCs w:val="23"/>
        </w:rPr>
        <w:t xml:space="preserve"> у </w:t>
      </w:r>
      <w:proofErr w:type="spellStart"/>
      <w:r w:rsidR="00E331C0" w:rsidRPr="00D56146">
        <w:rPr>
          <w:sz w:val="23"/>
          <w:szCs w:val="23"/>
        </w:rPr>
        <w:t>року</w:t>
      </w:r>
      <w:proofErr w:type="spellEnd"/>
      <w:r w:rsidR="00E331C0" w:rsidRPr="00D56146">
        <w:rPr>
          <w:sz w:val="23"/>
          <w:szCs w:val="23"/>
        </w:rPr>
        <w:t xml:space="preserve"> </w:t>
      </w:r>
      <w:proofErr w:type="spellStart"/>
      <w:r w:rsidR="00E331C0" w:rsidRPr="00D56146">
        <w:rPr>
          <w:sz w:val="23"/>
          <w:szCs w:val="23"/>
        </w:rPr>
        <w:t>од</w:t>
      </w:r>
      <w:proofErr w:type="spellEnd"/>
      <w:r w:rsidR="00E331C0" w:rsidRPr="00D56146">
        <w:rPr>
          <w:sz w:val="23"/>
          <w:szCs w:val="23"/>
        </w:rPr>
        <w:t xml:space="preserve"> 30 </w:t>
      </w:r>
      <w:proofErr w:type="spellStart"/>
      <w:r w:rsidR="00E331C0" w:rsidRPr="00D56146">
        <w:rPr>
          <w:sz w:val="23"/>
          <w:szCs w:val="23"/>
        </w:rPr>
        <w:t>дана</w:t>
      </w:r>
      <w:proofErr w:type="spellEnd"/>
      <w:r w:rsidR="00E331C0" w:rsidRPr="00D56146">
        <w:rPr>
          <w:sz w:val="23"/>
          <w:szCs w:val="23"/>
        </w:rPr>
        <w:t xml:space="preserve"> </w:t>
      </w:r>
      <w:proofErr w:type="spellStart"/>
      <w:r w:rsidR="00E331C0" w:rsidRPr="00D56146">
        <w:rPr>
          <w:sz w:val="23"/>
          <w:szCs w:val="23"/>
        </w:rPr>
        <w:t>од</w:t>
      </w:r>
      <w:proofErr w:type="spellEnd"/>
      <w:r w:rsidR="00E331C0" w:rsidRPr="00D56146">
        <w:rPr>
          <w:sz w:val="23"/>
          <w:szCs w:val="23"/>
        </w:rPr>
        <w:t xml:space="preserve"> </w:t>
      </w:r>
      <w:proofErr w:type="spellStart"/>
      <w:r w:rsidR="00E331C0" w:rsidRPr="00D56146">
        <w:rPr>
          <w:sz w:val="23"/>
          <w:szCs w:val="23"/>
        </w:rPr>
        <w:t>дана</w:t>
      </w:r>
      <w:proofErr w:type="spellEnd"/>
      <w:r w:rsidR="00E331C0" w:rsidRPr="00D56146">
        <w:rPr>
          <w:sz w:val="23"/>
          <w:szCs w:val="23"/>
        </w:rPr>
        <w:t xml:space="preserve"> </w:t>
      </w:r>
      <w:r w:rsidRPr="00D56146">
        <w:rPr>
          <w:sz w:val="23"/>
          <w:szCs w:val="23"/>
          <w:lang w:val="sr-Cyrl-RS"/>
        </w:rPr>
        <w:t>подношења</w:t>
      </w:r>
      <w:r w:rsidR="00E331C0" w:rsidRPr="00D56146">
        <w:rPr>
          <w:sz w:val="23"/>
          <w:szCs w:val="23"/>
        </w:rPr>
        <w:t xml:space="preserve"> </w:t>
      </w:r>
      <w:proofErr w:type="spellStart"/>
      <w:r w:rsidR="00E331C0" w:rsidRPr="00D56146">
        <w:rPr>
          <w:sz w:val="23"/>
          <w:szCs w:val="23"/>
        </w:rPr>
        <w:t>захтева</w:t>
      </w:r>
      <w:proofErr w:type="spellEnd"/>
      <w:r w:rsidR="00E331C0" w:rsidRPr="00D56146">
        <w:rPr>
          <w:sz w:val="23"/>
          <w:szCs w:val="23"/>
        </w:rPr>
        <w:t>.</w:t>
      </w:r>
      <w:r w:rsidR="00E331C0" w:rsidRPr="00D56146">
        <w:rPr>
          <w:sz w:val="23"/>
          <w:szCs w:val="23"/>
          <w:highlight w:val="yellow"/>
        </w:rPr>
        <w:t xml:space="preserve"> </w:t>
      </w:r>
    </w:p>
    <w:p w:rsidR="006D5567" w:rsidRDefault="006D5567" w:rsidP="006D5567">
      <w:pPr>
        <w:suppressAutoHyphens w:val="0"/>
        <w:spacing w:after="120"/>
        <w:ind w:firstLine="720"/>
        <w:jc w:val="both"/>
        <w:rPr>
          <w:sz w:val="23"/>
          <w:szCs w:val="23"/>
          <w:lang w:val="sr-Cyrl-RS"/>
        </w:rPr>
      </w:pPr>
      <w:r w:rsidRPr="00D56146">
        <w:rPr>
          <w:rFonts w:eastAsia="Calibri" w:cs="Arial"/>
          <w:noProof/>
          <w:sz w:val="23"/>
          <w:szCs w:val="23"/>
          <w:lang w:val="sr-Cyrl-RS" w:eastAsia="en-US"/>
        </w:rPr>
        <w:t>(4) Уколико захтев није поднет на прописаном обрасцу али садржи све податке из члана 3. став 1. овог упутства</w:t>
      </w:r>
      <w:r w:rsidR="00491C53">
        <w:rPr>
          <w:rFonts w:eastAsia="Calibri" w:cs="Arial"/>
          <w:noProof/>
          <w:sz w:val="23"/>
          <w:szCs w:val="23"/>
          <w:lang w:val="sr-Cyrl-RS" w:eastAsia="en-US"/>
        </w:rPr>
        <w:t>,</w:t>
      </w:r>
      <w:r w:rsidRPr="00D56146">
        <w:rPr>
          <w:rFonts w:eastAsia="Calibri" w:cs="Arial"/>
          <w:noProof/>
          <w:sz w:val="23"/>
          <w:szCs w:val="23"/>
          <w:lang w:val="sr-Cyrl-RS" w:eastAsia="en-US"/>
        </w:rPr>
        <w:t xml:space="preserve"> Комисија ће </w:t>
      </w:r>
      <w:r w:rsidRPr="00D56146">
        <w:rPr>
          <w:sz w:val="23"/>
          <w:szCs w:val="23"/>
          <w:lang w:val="sr-Cyrl-RS"/>
        </w:rPr>
        <w:t xml:space="preserve">писаним путем обавестити подносиоца захтева о </w:t>
      </w:r>
      <w:r w:rsidR="00E2628C">
        <w:rPr>
          <w:rFonts w:eastAsia="Calibri" w:cs="Arial"/>
          <w:noProof/>
          <w:sz w:val="23"/>
          <w:szCs w:val="23"/>
          <w:lang w:val="sr-Cyrl-RS" w:eastAsia="en-US"/>
        </w:rPr>
        <w:t>томе</w:t>
      </w:r>
      <w:r w:rsidRPr="00D56146">
        <w:rPr>
          <w:rFonts w:eastAsia="Calibri" w:cs="Arial"/>
          <w:noProof/>
          <w:sz w:val="23"/>
          <w:szCs w:val="23"/>
          <w:lang w:val="sr-Cyrl-RS" w:eastAsia="en-US"/>
        </w:rPr>
        <w:t xml:space="preserve"> да ли је у изводу из бирачког списка евидентиран да је на републичком референдуму гласао или не, односно обавестиће подносиоца захтева </w:t>
      </w:r>
      <w:r w:rsidRPr="00D56146">
        <w:rPr>
          <w:sz w:val="23"/>
          <w:szCs w:val="23"/>
          <w:lang w:val="sr-Cyrl-RS"/>
        </w:rPr>
        <w:t xml:space="preserve">када ће </w:t>
      </w:r>
      <w:r w:rsidR="00E2628C">
        <w:rPr>
          <w:sz w:val="23"/>
          <w:szCs w:val="23"/>
          <w:lang w:val="sr-Cyrl-RS"/>
        </w:rPr>
        <w:t>моћи да изврши</w:t>
      </w:r>
      <w:r w:rsidRPr="00D56146">
        <w:rPr>
          <w:sz w:val="23"/>
          <w:szCs w:val="23"/>
          <w:lang w:val="sr-Cyrl-RS"/>
        </w:rPr>
        <w:t xml:space="preserve"> увид у извод из бирачког списка.</w:t>
      </w:r>
    </w:p>
    <w:p w:rsidR="00491C53" w:rsidRPr="00491C53" w:rsidRDefault="00491C53" w:rsidP="00491C53">
      <w:pPr>
        <w:suppressAutoHyphens w:val="0"/>
        <w:spacing w:after="120"/>
        <w:jc w:val="center"/>
        <w:rPr>
          <w:b/>
          <w:sz w:val="23"/>
          <w:szCs w:val="23"/>
          <w:lang w:val="sr-Cyrl-RS"/>
        </w:rPr>
      </w:pPr>
      <w:r w:rsidRPr="00491C53">
        <w:rPr>
          <w:b/>
          <w:sz w:val="23"/>
          <w:szCs w:val="23"/>
          <w:lang w:val="sr-Cyrl-RS"/>
        </w:rPr>
        <w:t>Место и начин увида</w:t>
      </w:r>
    </w:p>
    <w:p w:rsidR="00D75D88" w:rsidRPr="00D56146" w:rsidRDefault="00D75D88" w:rsidP="00D75D88">
      <w:pPr>
        <w:suppressAutoHyphens w:val="0"/>
        <w:spacing w:after="120"/>
        <w:jc w:val="center"/>
        <w:rPr>
          <w:rFonts w:cs="Arial"/>
          <w:b/>
          <w:noProof/>
          <w:sz w:val="23"/>
          <w:szCs w:val="23"/>
          <w:lang w:val="ru-RU" w:eastAsia="en-US"/>
        </w:rPr>
      </w:pPr>
      <w:r w:rsidRPr="00D56146">
        <w:rPr>
          <w:rFonts w:cs="Arial"/>
          <w:b/>
          <w:noProof/>
          <w:sz w:val="23"/>
          <w:szCs w:val="23"/>
          <w:lang w:val="ru-RU" w:eastAsia="en-US"/>
        </w:rPr>
        <w:t>Члан 6.</w:t>
      </w:r>
    </w:p>
    <w:p w:rsidR="00BB31D8" w:rsidRPr="00D56146" w:rsidRDefault="00D75D88" w:rsidP="00BB31D8">
      <w:pPr>
        <w:suppressAutoHyphens w:val="0"/>
        <w:spacing w:after="120"/>
        <w:ind w:firstLine="720"/>
        <w:jc w:val="both"/>
        <w:rPr>
          <w:rFonts w:eastAsia="Calibri" w:cs="Arial"/>
          <w:noProof/>
          <w:sz w:val="23"/>
          <w:szCs w:val="23"/>
          <w:lang w:val="sr-Cyrl-RS" w:eastAsia="en-US"/>
        </w:rPr>
      </w:pPr>
      <w:r w:rsidRPr="00D56146">
        <w:rPr>
          <w:rFonts w:eastAsia="Calibri" w:cs="Arial"/>
          <w:noProof/>
          <w:sz w:val="23"/>
          <w:szCs w:val="23"/>
          <w:lang w:val="ru-RU" w:eastAsia="en-US"/>
        </w:rPr>
        <w:t xml:space="preserve">(1) </w:t>
      </w:r>
      <w:r w:rsidR="00BB31D8" w:rsidRPr="00D56146">
        <w:rPr>
          <w:rFonts w:eastAsia="Calibri" w:cs="Arial"/>
          <w:noProof/>
          <w:sz w:val="23"/>
          <w:szCs w:val="23"/>
          <w:lang w:val="sr-Cyrl-RS" w:eastAsia="en-US"/>
        </w:rPr>
        <w:t xml:space="preserve">Увид </w:t>
      </w:r>
      <w:r w:rsidRPr="00D56146">
        <w:rPr>
          <w:rFonts w:eastAsia="Calibri" w:cs="Arial"/>
          <w:noProof/>
          <w:sz w:val="23"/>
          <w:szCs w:val="23"/>
          <w:lang w:val="sr-Cyrl-RS" w:eastAsia="en-US"/>
        </w:rPr>
        <w:t>у извод из бирачког списка</w:t>
      </w:r>
      <w:r w:rsidR="00BB31D8" w:rsidRPr="00D56146">
        <w:rPr>
          <w:rFonts w:eastAsia="Calibri" w:cs="Arial"/>
          <w:noProof/>
          <w:sz w:val="23"/>
          <w:szCs w:val="23"/>
          <w:lang w:val="sr-Cyrl-RS" w:eastAsia="en-US"/>
        </w:rPr>
        <w:t xml:space="preserve"> врши се у </w:t>
      </w:r>
      <w:r w:rsidR="00491C53">
        <w:rPr>
          <w:rFonts w:eastAsia="Calibri" w:cs="Arial"/>
          <w:noProof/>
          <w:sz w:val="23"/>
          <w:szCs w:val="23"/>
          <w:lang w:val="sr-Cyrl-RS" w:eastAsia="en-US"/>
        </w:rPr>
        <w:t>просторијама</w:t>
      </w:r>
      <w:r w:rsidR="00BB31D8" w:rsidRPr="00D56146">
        <w:rPr>
          <w:rFonts w:eastAsia="Calibri" w:cs="Arial"/>
          <w:noProof/>
          <w:sz w:val="23"/>
          <w:szCs w:val="23"/>
          <w:lang w:val="sr-Cyrl-RS" w:eastAsia="en-US"/>
        </w:rPr>
        <w:t xml:space="preserve"> Комисије. О времену и месту увида Комисија обавештава подносиоца захтева </w:t>
      </w:r>
      <w:r w:rsidR="00491C53">
        <w:rPr>
          <w:rFonts w:eastAsia="Calibri" w:cs="Arial"/>
          <w:noProof/>
          <w:sz w:val="23"/>
          <w:szCs w:val="23"/>
          <w:lang w:val="sr-Cyrl-RS" w:eastAsia="en-US"/>
        </w:rPr>
        <w:t xml:space="preserve">у писменој форми, </w:t>
      </w:r>
      <w:r w:rsidR="00BB31D8" w:rsidRPr="00D56146">
        <w:rPr>
          <w:rFonts w:eastAsia="Calibri" w:cs="Arial"/>
          <w:noProof/>
          <w:sz w:val="23"/>
          <w:szCs w:val="23"/>
          <w:lang w:val="sr-Cyrl-RS" w:eastAsia="en-US"/>
        </w:rPr>
        <w:t xml:space="preserve">телефоном или на други погодан начин. </w:t>
      </w:r>
    </w:p>
    <w:p w:rsidR="00BB31D8" w:rsidRPr="00D56146" w:rsidRDefault="00D75D88" w:rsidP="00BB31D8">
      <w:pPr>
        <w:suppressAutoHyphens w:val="0"/>
        <w:spacing w:after="120"/>
        <w:ind w:firstLine="720"/>
        <w:jc w:val="both"/>
        <w:rPr>
          <w:rFonts w:eastAsia="Calibri" w:cs="Arial"/>
          <w:noProof/>
          <w:sz w:val="23"/>
          <w:szCs w:val="23"/>
          <w:lang w:val="sr-Cyrl-RS" w:eastAsia="en-US"/>
        </w:rPr>
      </w:pPr>
      <w:r w:rsidRPr="00D56146">
        <w:rPr>
          <w:rFonts w:eastAsia="Calibri" w:cs="Arial"/>
          <w:noProof/>
          <w:sz w:val="23"/>
          <w:szCs w:val="23"/>
          <w:lang w:val="sr-Cyrl-RS" w:eastAsia="en-US"/>
        </w:rPr>
        <w:lastRenderedPageBreak/>
        <w:t xml:space="preserve">(2) </w:t>
      </w:r>
      <w:r w:rsidR="00BB31D8" w:rsidRPr="00D56146">
        <w:rPr>
          <w:rFonts w:eastAsia="Calibri" w:cs="Arial"/>
          <w:noProof/>
          <w:sz w:val="23"/>
          <w:szCs w:val="23"/>
          <w:lang w:val="sr-Cyrl-RS" w:eastAsia="en-US"/>
        </w:rPr>
        <w:t xml:space="preserve">Ради заштите података о личности осталих </w:t>
      </w:r>
      <w:r w:rsidRPr="00D56146">
        <w:rPr>
          <w:rFonts w:eastAsia="Calibri" w:cs="Arial"/>
          <w:noProof/>
          <w:sz w:val="23"/>
          <w:szCs w:val="23"/>
          <w:lang w:val="sr-Cyrl-RS" w:eastAsia="en-US"/>
        </w:rPr>
        <w:t>гласача</w:t>
      </w:r>
      <w:r w:rsidR="00BB31D8" w:rsidRPr="00D56146">
        <w:rPr>
          <w:rFonts w:eastAsia="Calibri" w:cs="Arial"/>
          <w:noProof/>
          <w:sz w:val="23"/>
          <w:szCs w:val="23"/>
          <w:lang w:val="sr-Cyrl-RS" w:eastAsia="en-US"/>
        </w:rPr>
        <w:t>, увид се може вршити само уз употребу одговарајућег шаблона који ће тај увид ограничити само на онај ред у изводу из бирачког списка који се односи на подносиоца захтева.</w:t>
      </w:r>
    </w:p>
    <w:p w:rsidR="00274530" w:rsidRPr="00274530" w:rsidRDefault="00F8789D" w:rsidP="00A25CA2">
      <w:pPr>
        <w:suppressAutoHyphens w:val="0"/>
        <w:spacing w:before="120" w:after="120"/>
        <w:ind w:left="284" w:right="284"/>
        <w:jc w:val="center"/>
        <w:rPr>
          <w:rFonts w:eastAsia="Calibri" w:cs="Arial"/>
          <w:b/>
          <w:noProof/>
          <w:sz w:val="24"/>
          <w:szCs w:val="24"/>
          <w:lang w:val="sr-Latn-RS" w:eastAsia="en-US"/>
        </w:rPr>
      </w:pPr>
      <w:r>
        <w:rPr>
          <w:rFonts w:eastAsia="Calibri" w:cs="Arial"/>
          <w:b/>
          <w:noProof/>
          <w:sz w:val="24"/>
          <w:szCs w:val="24"/>
          <w:lang w:val="en-US" w:eastAsia="en-US"/>
        </w:rPr>
        <w:t>I</w:t>
      </w:r>
      <w:r w:rsidR="00274530" w:rsidRPr="00274530">
        <w:rPr>
          <w:rFonts w:eastAsia="Calibri" w:cs="Arial"/>
          <w:b/>
          <w:noProof/>
          <w:sz w:val="24"/>
          <w:szCs w:val="24"/>
          <w:lang w:val="sr-Latn-RS" w:eastAsia="en-US"/>
        </w:rPr>
        <w:t>V. ЗАВРШНА ОДРЕДБА</w:t>
      </w:r>
    </w:p>
    <w:p w:rsidR="00274530" w:rsidRPr="00274530" w:rsidRDefault="00274530" w:rsidP="00A25CA2">
      <w:pPr>
        <w:suppressAutoHyphens w:val="0"/>
        <w:spacing w:before="120" w:after="120"/>
        <w:ind w:left="284" w:right="284"/>
        <w:jc w:val="center"/>
        <w:rPr>
          <w:rFonts w:eastAsia="Calibri" w:cs="Arial"/>
          <w:b/>
          <w:noProof/>
          <w:szCs w:val="22"/>
          <w:lang w:val="sr-Cyrl-RS" w:eastAsia="en-US"/>
        </w:rPr>
      </w:pPr>
      <w:r w:rsidRPr="00274530">
        <w:rPr>
          <w:rFonts w:eastAsia="Calibri" w:cs="Arial"/>
          <w:b/>
          <w:noProof/>
          <w:szCs w:val="22"/>
          <w:lang w:val="sr-Cyrl-RS" w:eastAsia="en-US"/>
        </w:rPr>
        <w:t xml:space="preserve">Члан </w:t>
      </w:r>
      <w:r w:rsidR="00F8789D" w:rsidRPr="00AB5DCD">
        <w:rPr>
          <w:rFonts w:eastAsia="Calibri" w:cs="Arial"/>
          <w:b/>
          <w:noProof/>
          <w:szCs w:val="22"/>
          <w:lang w:val="ru-RU" w:eastAsia="en-US"/>
        </w:rPr>
        <w:t>7</w:t>
      </w:r>
      <w:r w:rsidRPr="00274530">
        <w:rPr>
          <w:rFonts w:eastAsia="Calibri" w:cs="Arial"/>
          <w:b/>
          <w:noProof/>
          <w:szCs w:val="22"/>
          <w:lang w:val="sr-Cyrl-RS" w:eastAsia="en-US"/>
        </w:rPr>
        <w:t>.</w:t>
      </w:r>
    </w:p>
    <w:p w:rsidR="00274530" w:rsidRPr="00D56146" w:rsidRDefault="00274530" w:rsidP="00A25CA2">
      <w:pPr>
        <w:suppressAutoHyphens w:val="0"/>
        <w:spacing w:after="120"/>
        <w:ind w:firstLine="720"/>
        <w:jc w:val="both"/>
        <w:rPr>
          <w:rFonts w:eastAsia="Calibri" w:cs="Arial"/>
          <w:noProof/>
          <w:sz w:val="23"/>
          <w:szCs w:val="23"/>
          <w:lang w:val="sr-Cyrl-RS" w:eastAsia="en-US"/>
        </w:rPr>
      </w:pPr>
      <w:r w:rsidRPr="00D56146">
        <w:rPr>
          <w:rFonts w:eastAsia="Calibri" w:cs="Arial"/>
          <w:noProof/>
          <w:sz w:val="23"/>
          <w:szCs w:val="23"/>
          <w:lang w:val="sr-Cyrl-RS" w:eastAsia="en-US"/>
        </w:rPr>
        <w:t xml:space="preserve">Ово упутство ступа на снагу </w:t>
      </w:r>
      <w:r w:rsidR="00E2628C">
        <w:rPr>
          <w:rFonts w:eastAsia="Calibri" w:cs="Arial"/>
          <w:noProof/>
          <w:sz w:val="23"/>
          <w:szCs w:val="23"/>
          <w:lang w:val="sr-Cyrl-RS" w:eastAsia="en-US"/>
        </w:rPr>
        <w:t xml:space="preserve">наредног дана од </w:t>
      </w:r>
      <w:r w:rsidRPr="00D56146">
        <w:rPr>
          <w:rFonts w:eastAsia="Calibri" w:cs="Arial"/>
          <w:noProof/>
          <w:sz w:val="23"/>
          <w:szCs w:val="23"/>
          <w:lang w:val="sr-Cyrl-RS" w:eastAsia="en-US"/>
        </w:rPr>
        <w:t>дан</w:t>
      </w:r>
      <w:r w:rsidR="00E2628C">
        <w:rPr>
          <w:rFonts w:eastAsia="Calibri" w:cs="Arial"/>
          <w:noProof/>
          <w:sz w:val="23"/>
          <w:szCs w:val="23"/>
          <w:lang w:val="sr-Cyrl-RS" w:eastAsia="en-US"/>
        </w:rPr>
        <w:t>а</w:t>
      </w:r>
      <w:r w:rsidRPr="00D56146">
        <w:rPr>
          <w:rFonts w:eastAsia="Calibri" w:cs="Arial"/>
          <w:noProof/>
          <w:sz w:val="23"/>
          <w:szCs w:val="23"/>
          <w:lang w:val="sr-Cyrl-RS" w:eastAsia="en-US"/>
        </w:rPr>
        <w:t xml:space="preserve"> објављивања у „Службеном гласнику Републике Србије“.</w:t>
      </w:r>
    </w:p>
    <w:p w:rsidR="00274530" w:rsidRPr="00D56146" w:rsidRDefault="00274530" w:rsidP="00A25CA2">
      <w:pPr>
        <w:tabs>
          <w:tab w:val="left" w:pos="993"/>
        </w:tabs>
        <w:suppressAutoHyphens w:val="0"/>
        <w:spacing w:before="360" w:after="60" w:line="210" w:lineRule="atLeast"/>
        <w:jc w:val="both"/>
        <w:rPr>
          <w:rFonts w:cs="Arial"/>
          <w:color w:val="000000"/>
          <w:sz w:val="23"/>
          <w:szCs w:val="23"/>
          <w:lang w:val="ru-RU" w:eastAsia="en-US"/>
        </w:rPr>
      </w:pPr>
      <w:r w:rsidRPr="00D56146">
        <w:rPr>
          <w:rFonts w:cs="Arial"/>
          <w:color w:val="000000"/>
          <w:sz w:val="23"/>
          <w:szCs w:val="23"/>
          <w:lang w:val="ru-RU" w:eastAsia="en-US"/>
        </w:rPr>
        <w:t xml:space="preserve">02 </w:t>
      </w:r>
      <w:proofErr w:type="spellStart"/>
      <w:r w:rsidRPr="00D56146">
        <w:rPr>
          <w:rFonts w:cs="Arial"/>
          <w:color w:val="000000"/>
          <w:sz w:val="23"/>
          <w:szCs w:val="23"/>
          <w:lang w:val="ru-RU" w:eastAsia="en-US"/>
        </w:rPr>
        <w:t>Број</w:t>
      </w:r>
      <w:proofErr w:type="spellEnd"/>
      <w:r w:rsidRPr="00D56146">
        <w:rPr>
          <w:rFonts w:cs="Arial"/>
          <w:color w:val="000000"/>
          <w:sz w:val="23"/>
          <w:szCs w:val="23"/>
          <w:lang w:val="ru-RU" w:eastAsia="en-US"/>
        </w:rPr>
        <w:t xml:space="preserve"> </w:t>
      </w:r>
      <w:r w:rsidR="00F460F6">
        <w:rPr>
          <w:rFonts w:cs="Arial"/>
          <w:color w:val="000000"/>
          <w:sz w:val="23"/>
          <w:szCs w:val="23"/>
          <w:lang w:val="ru-RU" w:eastAsia="en-US"/>
        </w:rPr>
        <w:t>014-105/21</w:t>
      </w:r>
      <w:bookmarkStart w:id="0" w:name="_GoBack"/>
      <w:bookmarkEnd w:id="0"/>
    </w:p>
    <w:p w:rsidR="00274530" w:rsidRPr="00D56146" w:rsidRDefault="00274530" w:rsidP="00A25CA2">
      <w:pPr>
        <w:tabs>
          <w:tab w:val="left" w:pos="993"/>
        </w:tabs>
        <w:suppressAutoHyphens w:val="0"/>
        <w:spacing w:after="240" w:line="210" w:lineRule="atLeast"/>
        <w:jc w:val="both"/>
        <w:rPr>
          <w:rFonts w:cs="Arial"/>
          <w:color w:val="000000"/>
          <w:sz w:val="23"/>
          <w:szCs w:val="23"/>
          <w:lang w:val="ru-RU" w:eastAsia="en-US"/>
        </w:rPr>
      </w:pPr>
      <w:r w:rsidRPr="00D56146">
        <w:rPr>
          <w:rFonts w:cs="Arial"/>
          <w:color w:val="000000"/>
          <w:sz w:val="23"/>
          <w:szCs w:val="23"/>
          <w:lang w:val="ru-RU" w:eastAsia="en-US"/>
        </w:rPr>
        <w:t xml:space="preserve">У </w:t>
      </w:r>
      <w:proofErr w:type="spellStart"/>
      <w:r w:rsidRPr="00D56146">
        <w:rPr>
          <w:rFonts w:cs="Arial"/>
          <w:color w:val="000000"/>
          <w:sz w:val="23"/>
          <w:szCs w:val="23"/>
          <w:lang w:val="ru-RU" w:eastAsia="en-US"/>
        </w:rPr>
        <w:t>Београду</w:t>
      </w:r>
      <w:proofErr w:type="spellEnd"/>
      <w:r w:rsidRPr="00D56146">
        <w:rPr>
          <w:rFonts w:cs="Arial"/>
          <w:color w:val="000000"/>
          <w:sz w:val="23"/>
          <w:szCs w:val="23"/>
          <w:lang w:val="ru-RU" w:eastAsia="en-US"/>
        </w:rPr>
        <w:t xml:space="preserve">, </w:t>
      </w:r>
      <w:r w:rsidR="00043304">
        <w:rPr>
          <w:rFonts w:cs="Arial"/>
          <w:sz w:val="23"/>
          <w:szCs w:val="23"/>
          <w:lang w:val="sr-Cyrl-RS"/>
        </w:rPr>
        <w:t>29. новембра</w:t>
      </w:r>
      <w:r w:rsidR="00043304">
        <w:rPr>
          <w:rFonts w:cs="Arial"/>
          <w:color w:val="000000"/>
          <w:sz w:val="23"/>
          <w:szCs w:val="23"/>
          <w:lang w:val="ru-RU"/>
        </w:rPr>
        <w:t xml:space="preserve"> </w:t>
      </w:r>
      <w:r w:rsidRPr="00D56146">
        <w:rPr>
          <w:rFonts w:cs="Arial"/>
          <w:color w:val="000000"/>
          <w:sz w:val="23"/>
          <w:szCs w:val="23"/>
          <w:lang w:val="ru-RU" w:eastAsia="en-US"/>
        </w:rPr>
        <w:t>2021. године</w:t>
      </w:r>
    </w:p>
    <w:p w:rsidR="00274530" w:rsidRPr="00274530" w:rsidRDefault="00274530" w:rsidP="00274530">
      <w:pPr>
        <w:suppressAutoHyphens w:val="0"/>
        <w:spacing w:after="360" w:line="210" w:lineRule="atLeast"/>
        <w:jc w:val="center"/>
        <w:rPr>
          <w:rFonts w:eastAsia="Calibri" w:cs="Arial"/>
          <w:color w:val="000000"/>
          <w:spacing w:val="26"/>
          <w:sz w:val="26"/>
          <w:szCs w:val="26"/>
          <w:lang w:val="ru-RU" w:eastAsia="en-US"/>
        </w:rPr>
      </w:pPr>
      <w:r w:rsidRPr="00274530">
        <w:rPr>
          <w:rFonts w:eastAsia="Calibri" w:cs="Arial"/>
          <w:b/>
          <w:bCs/>
          <w:color w:val="000000"/>
          <w:spacing w:val="26"/>
          <w:sz w:val="26"/>
          <w:szCs w:val="26"/>
          <w:lang w:val="ru-RU" w:eastAsia="en-US"/>
        </w:rPr>
        <w:t>РЕПУБЛИЧКА ИЗБОРНА КОМИСИЈА</w:t>
      </w:r>
    </w:p>
    <w:p w:rsidR="00274530" w:rsidRPr="00D56146" w:rsidRDefault="00274530" w:rsidP="00480C57">
      <w:pPr>
        <w:tabs>
          <w:tab w:val="center" w:pos="7230"/>
        </w:tabs>
        <w:suppressAutoHyphens w:val="0"/>
        <w:spacing w:after="360" w:line="210" w:lineRule="atLeast"/>
        <w:ind w:left="5040"/>
        <w:jc w:val="center"/>
        <w:rPr>
          <w:rFonts w:eastAsia="Calibri" w:cs="Arial"/>
          <w:color w:val="000000"/>
          <w:sz w:val="23"/>
          <w:szCs w:val="23"/>
          <w:lang w:val="ru-RU" w:eastAsia="en-US"/>
        </w:rPr>
      </w:pPr>
      <w:r w:rsidRPr="00D56146">
        <w:rPr>
          <w:rFonts w:eastAsia="Calibri" w:cs="Arial"/>
          <w:color w:val="000000"/>
          <w:sz w:val="23"/>
          <w:szCs w:val="23"/>
          <w:lang w:val="ru-RU" w:eastAsia="en-US"/>
        </w:rPr>
        <w:t>ПРЕДСЕДНИК</w:t>
      </w:r>
    </w:p>
    <w:p w:rsidR="00274530" w:rsidRPr="00D56146" w:rsidRDefault="00274530" w:rsidP="00480C57">
      <w:pPr>
        <w:tabs>
          <w:tab w:val="center" w:pos="7230"/>
        </w:tabs>
        <w:suppressAutoHyphens w:val="0"/>
        <w:spacing w:after="120" w:line="210" w:lineRule="atLeast"/>
        <w:ind w:left="5040"/>
        <w:jc w:val="center"/>
        <w:rPr>
          <w:rFonts w:eastAsia="Calibri" w:cs="Arial"/>
          <w:color w:val="000000"/>
          <w:sz w:val="23"/>
          <w:szCs w:val="23"/>
          <w:lang w:val="ru-RU" w:eastAsia="en-US"/>
        </w:rPr>
      </w:pPr>
      <w:r w:rsidRPr="00D56146">
        <w:rPr>
          <w:rFonts w:eastAsia="Calibri" w:cs="Arial"/>
          <w:color w:val="000000"/>
          <w:sz w:val="23"/>
          <w:szCs w:val="23"/>
          <w:lang w:val="ru-RU" w:eastAsia="en-US"/>
        </w:rPr>
        <w:t xml:space="preserve">Владимир </w:t>
      </w:r>
      <w:proofErr w:type="spellStart"/>
      <w:r w:rsidRPr="00D56146">
        <w:rPr>
          <w:rFonts w:eastAsia="Calibri" w:cs="Arial"/>
          <w:color w:val="000000"/>
          <w:sz w:val="23"/>
          <w:szCs w:val="23"/>
          <w:lang w:val="ru-RU" w:eastAsia="en-US"/>
        </w:rPr>
        <w:t>Димитријевић</w:t>
      </w:r>
      <w:proofErr w:type="spellEnd"/>
    </w:p>
    <w:p w:rsidR="002D18EF" w:rsidRPr="00D56146" w:rsidRDefault="002D18EF">
      <w:pPr>
        <w:suppressAutoHyphens w:val="0"/>
        <w:spacing w:after="160" w:line="259" w:lineRule="auto"/>
        <w:rPr>
          <w:sz w:val="23"/>
          <w:szCs w:val="23"/>
          <w:lang w:val="ru-RU"/>
        </w:rPr>
      </w:pPr>
    </w:p>
    <w:sectPr w:rsidR="002D18EF" w:rsidRPr="00D56146" w:rsidSect="00E00AAE">
      <w:headerReference w:type="default" r:id="rId8"/>
      <w:headerReference w:type="first" r:id="rId9"/>
      <w:pgSz w:w="11907" w:h="16840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AAE" w:rsidRDefault="00E00AAE" w:rsidP="00E00AAE">
      <w:r>
        <w:separator/>
      </w:r>
    </w:p>
  </w:endnote>
  <w:endnote w:type="continuationSeparator" w:id="0">
    <w:p w:rsidR="00E00AAE" w:rsidRDefault="00E00AAE" w:rsidP="00E0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AAE" w:rsidRDefault="00E00AAE" w:rsidP="00E00AAE">
      <w:r>
        <w:separator/>
      </w:r>
    </w:p>
  </w:footnote>
  <w:footnote w:type="continuationSeparator" w:id="0">
    <w:p w:rsidR="00E00AAE" w:rsidRDefault="00E00AAE" w:rsidP="00E00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04828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0AAE" w:rsidRDefault="00E00AA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60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0AAE" w:rsidRDefault="00E00A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28C" w:rsidRPr="00E2628C" w:rsidRDefault="00E2628C" w:rsidP="00E2628C">
    <w:pPr>
      <w:pStyle w:val="Header"/>
      <w:jc w:val="right"/>
      <w:rPr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9782E"/>
    <w:multiLevelType w:val="multilevel"/>
    <w:tmpl w:val="AD3C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E70DB6"/>
    <w:multiLevelType w:val="multilevel"/>
    <w:tmpl w:val="6770B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8EF"/>
    <w:rsid w:val="00043304"/>
    <w:rsid w:val="00111024"/>
    <w:rsid w:val="001265C5"/>
    <w:rsid w:val="00145C8E"/>
    <w:rsid w:val="001575C7"/>
    <w:rsid w:val="001F2A74"/>
    <w:rsid w:val="00226216"/>
    <w:rsid w:val="00260ECD"/>
    <w:rsid w:val="00274530"/>
    <w:rsid w:val="002A7AEC"/>
    <w:rsid w:val="002D18EF"/>
    <w:rsid w:val="00307223"/>
    <w:rsid w:val="00344E64"/>
    <w:rsid w:val="003B0BF8"/>
    <w:rsid w:val="003D332C"/>
    <w:rsid w:val="003D5E64"/>
    <w:rsid w:val="00402C3B"/>
    <w:rsid w:val="00472E8F"/>
    <w:rsid w:val="00480C57"/>
    <w:rsid w:val="00491C53"/>
    <w:rsid w:val="004E0501"/>
    <w:rsid w:val="004E2082"/>
    <w:rsid w:val="004E438C"/>
    <w:rsid w:val="0060185B"/>
    <w:rsid w:val="00671F1D"/>
    <w:rsid w:val="00675380"/>
    <w:rsid w:val="006D5567"/>
    <w:rsid w:val="00756264"/>
    <w:rsid w:val="00780EAF"/>
    <w:rsid w:val="007E7C58"/>
    <w:rsid w:val="008048A7"/>
    <w:rsid w:val="00834D3A"/>
    <w:rsid w:val="008F5C90"/>
    <w:rsid w:val="00925987"/>
    <w:rsid w:val="00972903"/>
    <w:rsid w:val="009B6C94"/>
    <w:rsid w:val="00A01375"/>
    <w:rsid w:val="00A25CA2"/>
    <w:rsid w:val="00A5088F"/>
    <w:rsid w:val="00A95600"/>
    <w:rsid w:val="00AB5DCD"/>
    <w:rsid w:val="00B30C83"/>
    <w:rsid w:val="00B84B29"/>
    <w:rsid w:val="00BB31D8"/>
    <w:rsid w:val="00BD74EB"/>
    <w:rsid w:val="00C12747"/>
    <w:rsid w:val="00C1503D"/>
    <w:rsid w:val="00C24B2E"/>
    <w:rsid w:val="00C52117"/>
    <w:rsid w:val="00D407A3"/>
    <w:rsid w:val="00D56146"/>
    <w:rsid w:val="00D75D88"/>
    <w:rsid w:val="00DA58E7"/>
    <w:rsid w:val="00E00AAE"/>
    <w:rsid w:val="00E2628C"/>
    <w:rsid w:val="00E331C0"/>
    <w:rsid w:val="00F460F6"/>
    <w:rsid w:val="00F8789D"/>
    <w:rsid w:val="00FA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0F65B"/>
  <w15:chartTrackingRefBased/>
  <w15:docId w15:val="{29BD7BEC-A51B-4A8B-BC45-7A2EE89D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8EF"/>
    <w:pPr>
      <w:suppressAutoHyphens/>
      <w:spacing w:after="0" w:line="240" w:lineRule="auto"/>
    </w:pPr>
    <w:rPr>
      <w:rFonts w:ascii="Arial" w:eastAsia="Times New Roman" w:hAnsi="Arial" w:cs="Calibri"/>
      <w:szCs w:val="20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2D18EF"/>
    <w:rPr>
      <w:rFonts w:ascii="Times New Roman" w:hAnsi="Times New Roman" w:cs="Times New Roman" w:hint="default"/>
      <w:sz w:val="23"/>
      <w:lang w:val="sr-Cyrl-CS"/>
    </w:rPr>
  </w:style>
  <w:style w:type="paragraph" w:styleId="NoSpacing">
    <w:name w:val="No Spacing"/>
    <w:uiPriority w:val="1"/>
    <w:qFormat/>
    <w:rsid w:val="002D18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aslov">
    <w:name w:val="naslov"/>
    <w:basedOn w:val="Normal"/>
    <w:link w:val="naslovChar"/>
    <w:qFormat/>
    <w:rsid w:val="002D18EF"/>
    <w:pPr>
      <w:suppressAutoHyphens w:val="0"/>
      <w:spacing w:after="200" w:line="276" w:lineRule="auto"/>
    </w:pPr>
    <w:rPr>
      <w:rFonts w:eastAsia="Calibri" w:cs="Times New Roman"/>
      <w:b/>
      <w:caps/>
      <w:color w:val="000000"/>
      <w:sz w:val="24"/>
      <w:szCs w:val="24"/>
      <w:lang w:val="sr-Cyrl-RS" w:eastAsia="en-US"/>
    </w:rPr>
  </w:style>
  <w:style w:type="character" w:customStyle="1" w:styleId="naslovChar">
    <w:name w:val="naslov Char"/>
    <w:link w:val="naslov"/>
    <w:rsid w:val="002D18EF"/>
    <w:rPr>
      <w:rFonts w:ascii="Arial" w:eastAsia="Calibri" w:hAnsi="Arial" w:cs="Times New Roman"/>
      <w:b/>
      <w:caps/>
      <w:color w:val="000000"/>
      <w:sz w:val="24"/>
      <w:szCs w:val="24"/>
      <w:lang w:val="sr-Cyrl-RS"/>
    </w:rPr>
  </w:style>
  <w:style w:type="paragraph" w:styleId="ListParagraph">
    <w:name w:val="List Paragraph"/>
    <w:basedOn w:val="Normal"/>
    <w:uiPriority w:val="34"/>
    <w:qFormat/>
    <w:rsid w:val="002D18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0A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AAE"/>
    <w:rPr>
      <w:rFonts w:ascii="Arial" w:eastAsia="Times New Roman" w:hAnsi="Arial" w:cs="Calibri"/>
      <w:szCs w:val="20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E00A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AAE"/>
    <w:rPr>
      <w:rFonts w:ascii="Arial" w:eastAsia="Times New Roman" w:hAnsi="Arial" w:cs="Calibri"/>
      <w:szCs w:val="20"/>
      <w:lang w:val="sr-Latn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D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D3A"/>
    <w:rPr>
      <w:rFonts w:ascii="Segoe UI" w:eastAsia="Times New Roman" w:hAnsi="Segoe UI" w:cs="Segoe UI"/>
      <w:sz w:val="18"/>
      <w:szCs w:val="18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6FB1E-B406-42F5-ABC6-42E7E88E9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Zeljković</dc:creator>
  <cp:keywords/>
  <dc:description/>
  <cp:lastModifiedBy>Biljana Zeljković</cp:lastModifiedBy>
  <cp:revision>15</cp:revision>
  <cp:lastPrinted>2021-11-18T08:16:00Z</cp:lastPrinted>
  <dcterms:created xsi:type="dcterms:W3CDTF">2021-11-17T16:45:00Z</dcterms:created>
  <dcterms:modified xsi:type="dcterms:W3CDTF">2021-11-29T10:26:00Z</dcterms:modified>
</cp:coreProperties>
</file>